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5B88" w:rsidRDefault="00B55B88" w:rsidP="00B55B88">
      <w:pPr>
        <w:pStyle w:val="Heading1"/>
      </w:pPr>
      <w:r>
        <w:t xml:space="preserve">NWRT </w:t>
      </w:r>
      <w:r w:rsidR="0081001A">
        <w:t>Final</w:t>
      </w:r>
      <w:r>
        <w:t xml:space="preserve"> Report </w:t>
      </w:r>
      <w:r w:rsidR="002E37A2">
        <w:t>2018-2019</w:t>
      </w:r>
    </w:p>
    <w:p w:rsidR="00DF6777" w:rsidRDefault="00310F78" w:rsidP="00DF6777">
      <w:pPr>
        <w:pStyle w:val="Heading2"/>
      </w:pPr>
      <w:r>
        <w:t xml:space="preserve">Project </w:t>
      </w:r>
      <w:r w:rsidR="003D60EE">
        <w:t>n</w:t>
      </w:r>
      <w:r>
        <w:t>umber</w:t>
      </w:r>
      <w:r w:rsidR="00DF6777">
        <w:t xml:space="preserve">: </w:t>
      </w:r>
    </w:p>
    <w:p w:rsidR="00DF6777" w:rsidRDefault="00ED3B9F" w:rsidP="00DF6777">
      <w:r>
        <w:t>3-18-14</w:t>
      </w:r>
    </w:p>
    <w:p w:rsidR="00DF6777" w:rsidRDefault="00B55B88" w:rsidP="00DF6777">
      <w:pPr>
        <w:pStyle w:val="Heading2"/>
      </w:pPr>
      <w:r>
        <w:t xml:space="preserve">Project </w:t>
      </w:r>
      <w:r w:rsidR="003D60EE">
        <w:t>t</w:t>
      </w:r>
      <w:r>
        <w:t xml:space="preserve">itle: </w:t>
      </w:r>
    </w:p>
    <w:p w:rsidR="00B55B88" w:rsidRDefault="00ED3B9F" w:rsidP="00DF6777">
      <w:r>
        <w:t>Development of a community-based fishery-independent survey for Greenland Halibut in Cumberland Sound</w:t>
      </w:r>
    </w:p>
    <w:p w:rsidR="00B55B88" w:rsidRDefault="00DF6777" w:rsidP="00B55B88">
      <w:pPr>
        <w:pStyle w:val="Heading2"/>
      </w:pPr>
      <w:r>
        <w:t xml:space="preserve">Project </w:t>
      </w:r>
      <w:r w:rsidR="003D60EE">
        <w:t>l</w:t>
      </w:r>
      <w:r>
        <w:t>eader:</w:t>
      </w:r>
    </w:p>
    <w:p w:rsidR="00DF6777" w:rsidRDefault="00DF6777" w:rsidP="00DF6777">
      <w:pPr>
        <w:pStyle w:val="NoSpacing"/>
      </w:pPr>
      <w:r>
        <w:t>Dr. Kevin Hedges, Research Scientist</w:t>
      </w:r>
    </w:p>
    <w:p w:rsidR="00DF6777" w:rsidRDefault="00DF6777" w:rsidP="00DF6777">
      <w:pPr>
        <w:pStyle w:val="NoSpacing"/>
      </w:pPr>
      <w:r>
        <w:t>Fisheries and Oceans Canada</w:t>
      </w:r>
    </w:p>
    <w:p w:rsidR="00DF6777" w:rsidRDefault="00DF6777" w:rsidP="00DF6777">
      <w:pPr>
        <w:pStyle w:val="NoSpacing"/>
      </w:pPr>
      <w:r>
        <w:t>501 University Crescent, Winnipeg, MB</w:t>
      </w:r>
    </w:p>
    <w:p w:rsidR="00DF6777" w:rsidRDefault="00DF6777" w:rsidP="00DF6777">
      <w:pPr>
        <w:pStyle w:val="NoSpacing"/>
      </w:pPr>
      <w:r>
        <w:t>R3T 2N6</w:t>
      </w:r>
    </w:p>
    <w:p w:rsidR="00B55B88" w:rsidRDefault="00DF6777" w:rsidP="00DF6777">
      <w:pPr>
        <w:pStyle w:val="Heading2"/>
      </w:pPr>
      <w:r>
        <w:t>Summary:</w:t>
      </w:r>
    </w:p>
    <w:p w:rsidR="006C5A58" w:rsidRPr="006C5A58" w:rsidRDefault="006C5A58" w:rsidP="006C5A58">
      <w:r w:rsidRPr="006C5A58">
        <w:t xml:space="preserve">A commercial fishery for Greenland Halibut has existed in Cumberland Sound since 1987. Following the commissioning of the M.V. </w:t>
      </w:r>
      <w:proofErr w:type="spellStart"/>
      <w:r w:rsidRPr="006C5A58">
        <w:t>Nuliajuk</w:t>
      </w:r>
      <w:proofErr w:type="spellEnd"/>
      <w:r w:rsidRPr="006C5A58">
        <w:t xml:space="preserve"> in 2011, Fisheries and Oceans Canada commenced a fishery-independent longline survey to conduct the first stock assessment of Greenland Halibut in Cumberland Sound. Five years of the longline survey have been completed (2011-2014 and 2017), but the survey could not be conducted in 2015 and 2016. In 2015 unusual ice conditions prevented the longline survey from being conducted. In 2016, in response to mounting demands for the M.V. </w:t>
      </w:r>
      <w:proofErr w:type="spellStart"/>
      <w:r w:rsidRPr="006C5A58">
        <w:t>Nuliajuk</w:t>
      </w:r>
      <w:proofErr w:type="spellEnd"/>
      <w:r w:rsidRPr="006C5A58">
        <w:t xml:space="preserve"> to be used throughout Nunavut instead of solely on the east coast of Baffin Island, the vessel was tasked to work in Hudson Bay and was unavailable for the longline survey. While the Cumberland Sound longline survey was able to resume in 2017, the experiences of 2015 and 2016 demonstrate the value of being able to conduct the longline survey using a vessel from </w:t>
      </w:r>
      <w:proofErr w:type="spellStart"/>
      <w:r w:rsidRPr="006C5A58">
        <w:t>Pangnirtung</w:t>
      </w:r>
      <w:proofErr w:type="spellEnd"/>
      <w:r w:rsidRPr="006C5A58">
        <w:t xml:space="preserve"> that can conduct the survey whenever weather conditions permit, extending the potential survey season, and that is not subject to periodic re-tasking to other areas.</w:t>
      </w:r>
    </w:p>
    <w:p w:rsidR="006C5A58" w:rsidRDefault="006C5A58" w:rsidP="006C5A58">
      <w:pPr>
        <w:rPr>
          <w:b/>
          <w:bCs/>
        </w:rPr>
      </w:pPr>
      <w:r w:rsidRPr="006C5A58">
        <w:t xml:space="preserve">The proposed research will involve splitting the Cumberland Sound Greenland Halibut longline survey between the M.V. </w:t>
      </w:r>
      <w:proofErr w:type="spellStart"/>
      <w:r w:rsidRPr="006C5A58">
        <w:t>Nuliajuk</w:t>
      </w:r>
      <w:proofErr w:type="spellEnd"/>
      <w:r w:rsidRPr="006C5A58">
        <w:t xml:space="preserve"> and a longline vessel based in </w:t>
      </w:r>
      <w:proofErr w:type="spellStart"/>
      <w:r w:rsidRPr="006C5A58">
        <w:t>Pangnirtung</w:t>
      </w:r>
      <w:proofErr w:type="spellEnd"/>
      <w:r w:rsidRPr="006C5A58">
        <w:t xml:space="preserve">. Three years of combined surveying by the two vessels will </w:t>
      </w:r>
      <w:r w:rsidRPr="006C5A58">
        <w:rPr>
          <w:b/>
          <w:bCs/>
        </w:rPr>
        <w:t>incur</w:t>
      </w:r>
      <w:r w:rsidRPr="006C5A58">
        <w:t xml:space="preserve"> additional costs but will provide time for the training of a local fishing crew and adjustment of current survey methods to a smaller vessel. The survey transition will provide greater reliability in survey occurrence and open opportunities for exploring greater seasonal variation (i.e. working later in the fall) in the distributions of Greenland Halibut and bycatch species (primarily Greenland Shark and Arctic Skate).</w:t>
      </w:r>
    </w:p>
    <w:p w:rsidR="00B55B88" w:rsidRDefault="00223C5E" w:rsidP="006C5A58">
      <w:pPr>
        <w:pStyle w:val="Heading2"/>
      </w:pPr>
      <w:r>
        <w:lastRenderedPageBreak/>
        <w:t xml:space="preserve">Project </w:t>
      </w:r>
      <w:r w:rsidR="003D60EE">
        <w:t>o</w:t>
      </w:r>
      <w:r>
        <w:t>bjectives:</w:t>
      </w:r>
    </w:p>
    <w:p w:rsidR="006C5A58" w:rsidRPr="006C5A58" w:rsidRDefault="006C5A58" w:rsidP="006C5A58">
      <w:pPr>
        <w:pStyle w:val="Heading2"/>
        <w:numPr>
          <w:ilvl w:val="0"/>
          <w:numId w:val="4"/>
        </w:numPr>
        <w:rPr>
          <w:rFonts w:asciiTheme="minorHAnsi" w:eastAsiaTheme="minorHAnsi" w:hAnsiTheme="minorHAnsi" w:cstheme="minorBidi"/>
          <w:b w:val="0"/>
          <w:bCs w:val="0"/>
          <w:color w:val="auto"/>
          <w:sz w:val="22"/>
          <w:szCs w:val="22"/>
        </w:rPr>
      </w:pPr>
      <w:r w:rsidRPr="006C5A58">
        <w:rPr>
          <w:rFonts w:asciiTheme="minorHAnsi" w:eastAsiaTheme="minorHAnsi" w:hAnsiTheme="minorHAnsi" w:cstheme="minorBidi"/>
          <w:b w:val="0"/>
          <w:bCs w:val="0"/>
          <w:color w:val="auto"/>
          <w:sz w:val="22"/>
          <w:szCs w:val="22"/>
        </w:rPr>
        <w:t xml:space="preserve">Training of </w:t>
      </w:r>
      <w:proofErr w:type="spellStart"/>
      <w:r w:rsidRPr="006C5A58">
        <w:rPr>
          <w:rFonts w:asciiTheme="minorHAnsi" w:eastAsiaTheme="minorHAnsi" w:hAnsiTheme="minorHAnsi" w:cstheme="minorBidi"/>
          <w:b w:val="0"/>
          <w:bCs w:val="0"/>
          <w:color w:val="auto"/>
          <w:sz w:val="22"/>
          <w:szCs w:val="22"/>
        </w:rPr>
        <w:t>Pangnirtummiut</w:t>
      </w:r>
      <w:proofErr w:type="spellEnd"/>
      <w:r w:rsidRPr="006C5A58">
        <w:rPr>
          <w:rFonts w:asciiTheme="minorHAnsi" w:eastAsiaTheme="minorHAnsi" w:hAnsiTheme="minorHAnsi" w:cstheme="minorBidi"/>
          <w:b w:val="0"/>
          <w:bCs w:val="0"/>
          <w:color w:val="auto"/>
          <w:sz w:val="22"/>
          <w:szCs w:val="22"/>
        </w:rPr>
        <w:t xml:space="preserve"> in longline survey methods and data collection.</w:t>
      </w:r>
    </w:p>
    <w:p w:rsidR="006C5A58" w:rsidRPr="006C5A58" w:rsidRDefault="006C5A58" w:rsidP="006C5A58">
      <w:pPr>
        <w:pStyle w:val="Heading2"/>
        <w:numPr>
          <w:ilvl w:val="0"/>
          <w:numId w:val="4"/>
        </w:numPr>
        <w:rPr>
          <w:rFonts w:asciiTheme="minorHAnsi" w:eastAsiaTheme="minorHAnsi" w:hAnsiTheme="minorHAnsi" w:cstheme="minorBidi"/>
          <w:b w:val="0"/>
          <w:bCs w:val="0"/>
          <w:color w:val="auto"/>
          <w:sz w:val="22"/>
          <w:szCs w:val="22"/>
        </w:rPr>
      </w:pPr>
      <w:r w:rsidRPr="006C5A58">
        <w:rPr>
          <w:rFonts w:asciiTheme="minorHAnsi" w:eastAsiaTheme="minorHAnsi" w:hAnsiTheme="minorHAnsi" w:cstheme="minorBidi"/>
          <w:b w:val="0"/>
          <w:bCs w:val="0"/>
          <w:color w:val="auto"/>
          <w:sz w:val="22"/>
          <w:szCs w:val="22"/>
        </w:rPr>
        <w:t xml:space="preserve">Statistical comparison of catches between a local vessel and the M.V. </w:t>
      </w:r>
      <w:proofErr w:type="spellStart"/>
      <w:r w:rsidRPr="006C5A58">
        <w:rPr>
          <w:rFonts w:asciiTheme="minorHAnsi" w:eastAsiaTheme="minorHAnsi" w:hAnsiTheme="minorHAnsi" w:cstheme="minorBidi"/>
          <w:b w:val="0"/>
          <w:bCs w:val="0"/>
          <w:color w:val="auto"/>
          <w:sz w:val="22"/>
          <w:szCs w:val="22"/>
        </w:rPr>
        <w:t>Nuliajuk</w:t>
      </w:r>
      <w:proofErr w:type="spellEnd"/>
      <w:r w:rsidRPr="006C5A58">
        <w:rPr>
          <w:rFonts w:asciiTheme="minorHAnsi" w:eastAsiaTheme="minorHAnsi" w:hAnsiTheme="minorHAnsi" w:cstheme="minorBidi"/>
          <w:b w:val="0"/>
          <w:bCs w:val="0"/>
          <w:color w:val="auto"/>
          <w:sz w:val="22"/>
          <w:szCs w:val="22"/>
        </w:rPr>
        <w:t xml:space="preserve"> to determine if catches at comparable sites (i.e. in the same depth strata, set at the same date and time, using the identically configured fishing gear) differ between the vessels. </w:t>
      </w:r>
    </w:p>
    <w:p w:rsidR="006C5A58" w:rsidRDefault="006C5A58" w:rsidP="006C5A58">
      <w:pPr>
        <w:pStyle w:val="Heading2"/>
        <w:numPr>
          <w:ilvl w:val="0"/>
          <w:numId w:val="4"/>
        </w:numPr>
        <w:rPr>
          <w:rFonts w:asciiTheme="minorHAnsi" w:eastAsiaTheme="minorHAnsi" w:hAnsiTheme="minorHAnsi" w:cstheme="minorBidi"/>
          <w:b w:val="0"/>
          <w:bCs w:val="0"/>
          <w:color w:val="auto"/>
          <w:sz w:val="22"/>
          <w:szCs w:val="22"/>
        </w:rPr>
      </w:pPr>
      <w:r w:rsidRPr="006C5A58">
        <w:rPr>
          <w:rFonts w:asciiTheme="minorHAnsi" w:eastAsiaTheme="minorHAnsi" w:hAnsiTheme="minorHAnsi" w:cstheme="minorBidi"/>
          <w:b w:val="0"/>
          <w:bCs w:val="0"/>
          <w:color w:val="auto"/>
          <w:sz w:val="22"/>
          <w:szCs w:val="22"/>
        </w:rPr>
        <w:t>Transition of the longline survey to the local boat, fished by a local crew with survey planning and data collection supported by DFO Science staff.</w:t>
      </w:r>
    </w:p>
    <w:p w:rsidR="006C5A58" w:rsidRPr="006C5A58" w:rsidRDefault="006C5A58" w:rsidP="006C5A58">
      <w:pPr>
        <w:pStyle w:val="Heading2"/>
        <w:numPr>
          <w:ilvl w:val="0"/>
          <w:numId w:val="4"/>
        </w:numPr>
        <w:rPr>
          <w:rFonts w:asciiTheme="minorHAnsi" w:eastAsiaTheme="minorHAnsi" w:hAnsiTheme="minorHAnsi" w:cstheme="minorBidi"/>
          <w:b w:val="0"/>
          <w:bCs w:val="0"/>
          <w:color w:val="auto"/>
          <w:sz w:val="22"/>
          <w:szCs w:val="22"/>
        </w:rPr>
      </w:pPr>
      <w:r>
        <w:rPr>
          <w:rFonts w:asciiTheme="minorHAnsi" w:eastAsiaTheme="minorHAnsi" w:hAnsiTheme="minorHAnsi" w:cstheme="minorBidi"/>
          <w:b w:val="0"/>
          <w:bCs w:val="0"/>
          <w:color w:val="auto"/>
          <w:sz w:val="22"/>
          <w:szCs w:val="22"/>
        </w:rPr>
        <w:t>C</w:t>
      </w:r>
      <w:r w:rsidRPr="006C5A58">
        <w:rPr>
          <w:rFonts w:asciiTheme="minorHAnsi" w:eastAsiaTheme="minorHAnsi" w:hAnsiTheme="minorHAnsi" w:cstheme="minorBidi"/>
          <w:b w:val="0"/>
          <w:bCs w:val="0"/>
          <w:color w:val="auto"/>
          <w:sz w:val="22"/>
          <w:szCs w:val="22"/>
        </w:rPr>
        <w:t xml:space="preserve">ollected data </w:t>
      </w:r>
      <w:r>
        <w:rPr>
          <w:rFonts w:asciiTheme="minorHAnsi" w:eastAsiaTheme="minorHAnsi" w:hAnsiTheme="minorHAnsi" w:cstheme="minorBidi"/>
          <w:b w:val="0"/>
          <w:bCs w:val="0"/>
          <w:color w:val="auto"/>
          <w:sz w:val="22"/>
          <w:szCs w:val="22"/>
        </w:rPr>
        <w:t xml:space="preserve">to support </w:t>
      </w:r>
      <w:r w:rsidRPr="006C5A58">
        <w:rPr>
          <w:rFonts w:asciiTheme="minorHAnsi" w:eastAsiaTheme="minorHAnsi" w:hAnsiTheme="minorHAnsi" w:cstheme="minorBidi"/>
          <w:b w:val="0"/>
          <w:bCs w:val="0"/>
          <w:color w:val="auto"/>
          <w:sz w:val="22"/>
          <w:szCs w:val="22"/>
        </w:rPr>
        <w:t>assessment</w:t>
      </w:r>
      <w:r>
        <w:rPr>
          <w:rFonts w:asciiTheme="minorHAnsi" w:eastAsiaTheme="minorHAnsi" w:hAnsiTheme="minorHAnsi" w:cstheme="minorBidi"/>
          <w:b w:val="0"/>
          <w:bCs w:val="0"/>
          <w:color w:val="auto"/>
          <w:sz w:val="22"/>
          <w:szCs w:val="22"/>
        </w:rPr>
        <w:t>s</w:t>
      </w:r>
      <w:r w:rsidRPr="006C5A58">
        <w:rPr>
          <w:rFonts w:asciiTheme="minorHAnsi" w:eastAsiaTheme="minorHAnsi" w:hAnsiTheme="minorHAnsi" w:cstheme="minorBidi"/>
          <w:b w:val="0"/>
          <w:bCs w:val="0"/>
          <w:color w:val="auto"/>
          <w:sz w:val="22"/>
          <w:szCs w:val="22"/>
        </w:rPr>
        <w:t xml:space="preserve"> of the Cumberland Sound Greenland Halibut stock.</w:t>
      </w:r>
    </w:p>
    <w:p w:rsidR="004E0C0F" w:rsidRDefault="00B55B88" w:rsidP="00B55B88">
      <w:pPr>
        <w:pStyle w:val="Heading2"/>
      </w:pPr>
      <w:r>
        <w:t xml:space="preserve">Materials and </w:t>
      </w:r>
      <w:r w:rsidR="003D60EE">
        <w:t>m</w:t>
      </w:r>
      <w:r>
        <w:t xml:space="preserve">ethods: </w:t>
      </w:r>
    </w:p>
    <w:p w:rsidR="006C5A58" w:rsidRDefault="006C5A58" w:rsidP="006C5A58">
      <w:pPr>
        <w:rPr>
          <w:b/>
          <w:bCs/>
        </w:rPr>
      </w:pPr>
      <w:r w:rsidRPr="006C5A58">
        <w:t xml:space="preserve">The project will be conducted throughout Cumberland Sound. Fish will be caught and released throughout Cumberland Sound in July to September using the M.V. </w:t>
      </w:r>
      <w:proofErr w:type="spellStart"/>
      <w:r w:rsidRPr="006C5A58">
        <w:t>Nuliajuk</w:t>
      </w:r>
      <w:proofErr w:type="spellEnd"/>
      <w:r w:rsidRPr="006C5A58">
        <w:t xml:space="preserve"> and a longline vessel based in </w:t>
      </w:r>
      <w:proofErr w:type="spellStart"/>
      <w:r w:rsidRPr="006C5A58">
        <w:t>Pangnirtung</w:t>
      </w:r>
      <w:proofErr w:type="spellEnd"/>
      <w:r w:rsidRPr="006C5A58">
        <w:t>, Nunavut.</w:t>
      </w:r>
    </w:p>
    <w:p w:rsidR="006C5A58" w:rsidRDefault="006C5A58" w:rsidP="006C5A58">
      <w:r>
        <w:t xml:space="preserve">A randomized depth-stratified longline survey will be planned for Cumberland Sound. The survey will have four depth strata: 400-600, 600-800, 800-1000, 1000-1200 m. Sets will be allocated equally among the strata. Survey sets will be divided equally between the M.V. </w:t>
      </w:r>
      <w:proofErr w:type="spellStart"/>
      <w:r>
        <w:t>Nuliajuk</w:t>
      </w:r>
      <w:proofErr w:type="spellEnd"/>
      <w:r>
        <w:t xml:space="preserve"> and a </w:t>
      </w:r>
      <w:proofErr w:type="spellStart"/>
      <w:r>
        <w:t>Pangnirtung</w:t>
      </w:r>
      <w:proofErr w:type="spellEnd"/>
      <w:r>
        <w:t>-based longline vessel such that each vessel has half of the sets from each strata. On a given day, both vessels will fish a set within the same depth strata. During each set the species of each captured fish will be recorded and all Greenland Halibut will be measured for length and weight.</w:t>
      </w:r>
    </w:p>
    <w:p w:rsidR="006C5A58" w:rsidRDefault="006C5A58" w:rsidP="006C5A58">
      <w:r>
        <w:t>Following the survey catch data will be compared using a generalize</w:t>
      </w:r>
      <w:r w:rsidR="003736A5">
        <w:t>d</w:t>
      </w:r>
      <w:r>
        <w:t xml:space="preserve"> linear mixed model that incorporates catch, date, depth and vessel to determine if catches differed between the two vessels.</w:t>
      </w:r>
    </w:p>
    <w:p w:rsidR="006C5A58" w:rsidRDefault="006C5A58" w:rsidP="006C5A58">
      <w:r>
        <w:t xml:space="preserve">Assuming no effect of vessel is found, the </w:t>
      </w:r>
      <w:proofErr w:type="spellStart"/>
      <w:r>
        <w:t>surey</w:t>
      </w:r>
      <w:proofErr w:type="spellEnd"/>
      <w:r>
        <w:t xml:space="preserve"> data will be combined and used in assessments of the Cumberland Sound Greenland Halibut stock.</w:t>
      </w:r>
    </w:p>
    <w:p w:rsidR="0081001A" w:rsidRDefault="0081001A" w:rsidP="0081001A">
      <w:pPr>
        <w:pStyle w:val="Heading2"/>
      </w:pPr>
      <w:r>
        <w:t xml:space="preserve">Results: </w:t>
      </w:r>
    </w:p>
    <w:p w:rsidR="008526EB" w:rsidRDefault="0081001A" w:rsidP="004633D7">
      <w:r>
        <w:t xml:space="preserve">The survey was conducted later in the season than was originally planned, but the survey was still completed successfully. The R.V. </w:t>
      </w:r>
      <w:proofErr w:type="spellStart"/>
      <w:r>
        <w:t>Nuliajuk</w:t>
      </w:r>
      <w:proofErr w:type="spellEnd"/>
      <w:r>
        <w:t xml:space="preserve"> and the F.V. </w:t>
      </w:r>
      <w:proofErr w:type="spellStart"/>
      <w:r>
        <w:t>Pijiuja</w:t>
      </w:r>
      <w:proofErr w:type="spellEnd"/>
      <w:r>
        <w:t xml:space="preserve"> II fished longline sets at the same time in Cumberland Sound. The </w:t>
      </w:r>
      <w:proofErr w:type="spellStart"/>
      <w:r>
        <w:t>Pijiuja</w:t>
      </w:r>
      <w:proofErr w:type="spellEnd"/>
      <w:r>
        <w:t xml:space="preserve"> II was chartered from Cumberland Sound Fisheries Ltd.; the vessel was crewed by a captain and two fishers from </w:t>
      </w:r>
      <w:proofErr w:type="spellStart"/>
      <w:r>
        <w:t>Pangnirtung</w:t>
      </w:r>
      <w:proofErr w:type="spellEnd"/>
      <w:r>
        <w:t xml:space="preserve"> who were joined by two DFO science staff. The </w:t>
      </w:r>
      <w:proofErr w:type="spellStart"/>
      <w:r>
        <w:t>Pijiuja</w:t>
      </w:r>
      <w:proofErr w:type="spellEnd"/>
      <w:r>
        <w:t xml:space="preserve"> II was not able to safely fish in all areas of Cumberland Sound to ensure the safety of the crew and vessel in case of rough weather, but it was extremely effective for surveying in the northern end of Cumberland Sound. The combination of the two vessels was highly effective; the </w:t>
      </w:r>
      <w:proofErr w:type="spellStart"/>
      <w:r>
        <w:t>Nuliajuk</w:t>
      </w:r>
      <w:proofErr w:type="spellEnd"/>
      <w:r>
        <w:t xml:space="preserve"> was able to survey more remote portions of Cumberland Sound safely and the two vessels were able to complete the entire survey in a 2 week period.</w:t>
      </w:r>
    </w:p>
    <w:p w:rsidR="0081001A" w:rsidRDefault="008526EB" w:rsidP="004633D7">
      <w:r>
        <w:t>A</w:t>
      </w:r>
      <w:r w:rsidR="0081001A">
        <w:t xml:space="preserve"> statistical comparison of catches</w:t>
      </w:r>
      <w:r>
        <w:t xml:space="preserve"> was made between the </w:t>
      </w:r>
      <w:proofErr w:type="spellStart"/>
      <w:r>
        <w:t>Pijiuja</w:t>
      </w:r>
      <w:proofErr w:type="spellEnd"/>
      <w:r>
        <w:t xml:space="preserve"> II and </w:t>
      </w:r>
      <w:proofErr w:type="spellStart"/>
      <w:r>
        <w:t>thye</w:t>
      </w:r>
      <w:proofErr w:type="spellEnd"/>
      <w:r>
        <w:t xml:space="preserve"> </w:t>
      </w:r>
      <w:proofErr w:type="spellStart"/>
      <w:r>
        <w:t>Nuliajuk</w:t>
      </w:r>
      <w:proofErr w:type="spellEnd"/>
      <w:r>
        <w:t xml:space="preserve">. In areas with similar habitat characteristics, catches were not statistically different between the two vessels; catches </w:t>
      </w:r>
      <w:r>
        <w:lastRenderedPageBreak/>
        <w:t>from both vessels fell with the range of variation observed in those habitats over the 6 years of the fishery independent survey.</w:t>
      </w:r>
    </w:p>
    <w:p w:rsidR="0081001A" w:rsidRDefault="0081001A" w:rsidP="0081001A">
      <w:pPr>
        <w:pStyle w:val="Heading2"/>
      </w:pPr>
      <w:r>
        <w:t xml:space="preserve">Discussion/Management Implications: </w:t>
      </w:r>
    </w:p>
    <w:p w:rsidR="0081001A" w:rsidRDefault="008526EB" w:rsidP="0081001A">
      <w:r>
        <w:t xml:space="preserve">The 2018 sampling represents the sixth year of the fishery independent Greenland Halibut survey in Cumberland Sound. The data from the survey time series will be used to support the first stock assessment for the Cumberland Sound Turbot Management Area; the stock assessment was originally planned for May 2019 but has been changed to October 2019. Formal science advice will be available approximately one month after the conclusion of the Canadian Science Advisory Secretariat meeting. </w:t>
      </w:r>
    </w:p>
    <w:p w:rsidR="008526EB" w:rsidRPr="0081001A" w:rsidRDefault="008526EB" w:rsidP="0081001A">
      <w:r>
        <w:t xml:space="preserve">Catches were comparable between the two survey vessels. The </w:t>
      </w:r>
      <w:proofErr w:type="spellStart"/>
      <w:r>
        <w:t>Pijiuja</w:t>
      </w:r>
      <w:proofErr w:type="spellEnd"/>
      <w:r>
        <w:t xml:space="preserve"> II was limited to shorter duration trips than the </w:t>
      </w:r>
      <w:proofErr w:type="spellStart"/>
      <w:r>
        <w:t>Nuliajuk</w:t>
      </w:r>
      <w:proofErr w:type="spellEnd"/>
      <w:r>
        <w:t xml:space="preserve"> (2-3 days maximum compared to 2 weeks on the </w:t>
      </w:r>
      <w:proofErr w:type="spellStart"/>
      <w:r>
        <w:t>Nuliajuk</w:t>
      </w:r>
      <w:proofErr w:type="spellEnd"/>
      <w:r>
        <w:t xml:space="preserve">), which means more time (days) would be required to complete the survey using the </w:t>
      </w:r>
      <w:proofErr w:type="spellStart"/>
      <w:r>
        <w:t>Pijiuja</w:t>
      </w:r>
      <w:proofErr w:type="spellEnd"/>
      <w:r>
        <w:t xml:space="preserve"> II compared to the </w:t>
      </w:r>
      <w:proofErr w:type="spellStart"/>
      <w:r>
        <w:t>Nuliajuk</w:t>
      </w:r>
      <w:proofErr w:type="spellEnd"/>
      <w:r>
        <w:t xml:space="preserve">. The </w:t>
      </w:r>
      <w:proofErr w:type="spellStart"/>
      <w:r>
        <w:t>Pijiuja</w:t>
      </w:r>
      <w:proofErr w:type="spellEnd"/>
      <w:r>
        <w:t xml:space="preserve"> II was also limited more by weather and was consequently limited to areas within easy travel from sheltered anchorages. The area of Cumberland Sound accessible to the </w:t>
      </w:r>
      <w:proofErr w:type="spellStart"/>
      <w:r>
        <w:t>Pijiuja</w:t>
      </w:r>
      <w:proofErr w:type="spellEnd"/>
      <w:r>
        <w:t xml:space="preserve"> II would be greater in July and August, when the weather is typically calm, than in September and October when storms are more frequent and intense. Overall, the </w:t>
      </w:r>
      <w:proofErr w:type="spellStart"/>
      <w:r>
        <w:t>Pijiuja</w:t>
      </w:r>
      <w:proofErr w:type="spellEnd"/>
      <w:r>
        <w:t xml:space="preserve"> II was a suitable vessel for the survey, particularly if the survey is conducted early in the open water season. Because the </w:t>
      </w:r>
      <w:proofErr w:type="spellStart"/>
      <w:r>
        <w:t>Pijiuja</w:t>
      </w:r>
      <w:proofErr w:type="spellEnd"/>
      <w:r>
        <w:t xml:space="preserve"> II is based in </w:t>
      </w:r>
      <w:proofErr w:type="spellStart"/>
      <w:r>
        <w:t>Pangnirtung</w:t>
      </w:r>
      <w:proofErr w:type="spellEnd"/>
      <w:r>
        <w:t xml:space="preserve">, it can be used earlier in the year than the </w:t>
      </w:r>
      <w:proofErr w:type="spellStart"/>
      <w:r>
        <w:t>Nuliajuk</w:t>
      </w:r>
      <w:proofErr w:type="spellEnd"/>
      <w:r>
        <w:t>, which has to travel north from Newfoundland each year.</w:t>
      </w:r>
    </w:p>
    <w:p w:rsidR="0081001A" w:rsidRDefault="0081001A" w:rsidP="0081001A">
      <w:pPr>
        <w:pStyle w:val="Heading2"/>
      </w:pPr>
      <w:r>
        <w:t xml:space="preserve">Reporting by Inuit participants: </w:t>
      </w:r>
    </w:p>
    <w:p w:rsidR="008526EB" w:rsidRPr="008526EB" w:rsidRDefault="008526EB" w:rsidP="008526EB">
      <w:r>
        <w:t xml:space="preserve">Inuit crew on the </w:t>
      </w:r>
      <w:proofErr w:type="spellStart"/>
      <w:r>
        <w:t>Pijiuja</w:t>
      </w:r>
      <w:proofErr w:type="spellEnd"/>
      <w:r>
        <w:t xml:space="preserve"> II were invited to provide a report or comments at the completion of the survey. No reports or comments were received. </w:t>
      </w:r>
    </w:p>
    <w:p w:rsidR="004E0C0F" w:rsidRDefault="00B55B88" w:rsidP="00B55B88">
      <w:pPr>
        <w:pStyle w:val="Heading2"/>
      </w:pPr>
      <w:r>
        <w:t xml:space="preserve">Reporting to communities/resource users: </w:t>
      </w:r>
    </w:p>
    <w:p w:rsidR="00A07AC3" w:rsidRDefault="00A07AC3" w:rsidP="004E0C0F">
      <w:pPr>
        <w:pStyle w:val="NoSpacing"/>
      </w:pPr>
      <w:r>
        <w:t xml:space="preserve">Consultation with and reporting to the </w:t>
      </w:r>
      <w:proofErr w:type="spellStart"/>
      <w:r>
        <w:t>Pangnirtung</w:t>
      </w:r>
      <w:proofErr w:type="spellEnd"/>
      <w:r>
        <w:t xml:space="preserve"> HTO has occurred on schedule.</w:t>
      </w:r>
      <w:r w:rsidR="00FD4E8C">
        <w:t xml:space="preserve"> </w:t>
      </w:r>
      <w:r w:rsidR="00730663">
        <w:t xml:space="preserve">A verbal report was given to the </w:t>
      </w:r>
      <w:proofErr w:type="spellStart"/>
      <w:r w:rsidR="00730663">
        <w:t>Pangnirtung</w:t>
      </w:r>
      <w:proofErr w:type="spellEnd"/>
      <w:r w:rsidR="00730663">
        <w:t xml:space="preserve"> HTO manager upon completion of the survey and a written report </w:t>
      </w:r>
      <w:r w:rsidR="008526EB">
        <w:t>is being submitted together with a proposal for continuation of the longline survey and ecosystem sampling in 2019.</w:t>
      </w:r>
    </w:p>
    <w:p w:rsidR="00310F78" w:rsidRDefault="00310F78" w:rsidP="00310F78">
      <w:pPr>
        <w:rPr>
          <w:rFonts w:asciiTheme="majorHAnsi" w:eastAsiaTheme="majorEastAsia" w:hAnsiTheme="majorHAnsi" w:cstheme="majorBidi"/>
          <w:color w:val="4F81BD" w:themeColor="accent1"/>
          <w:sz w:val="26"/>
          <w:szCs w:val="26"/>
        </w:rPr>
      </w:pPr>
      <w:bookmarkStart w:id="0" w:name="_GoBack"/>
      <w:bookmarkEnd w:id="0"/>
    </w:p>
    <w:sectPr w:rsidR="00310F78">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8B71DBD"/>
    <w:multiLevelType w:val="hybridMultilevel"/>
    <w:tmpl w:val="35D2358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4221334E"/>
    <w:multiLevelType w:val="hybridMultilevel"/>
    <w:tmpl w:val="F942F748"/>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 w15:restartNumberingAfterBreak="0">
    <w:nsid w:val="44541AAA"/>
    <w:multiLevelType w:val="hybridMultilevel"/>
    <w:tmpl w:val="4D26FC14"/>
    <w:lvl w:ilvl="0" w:tplc="0C86BD3C">
      <w:start w:val="1"/>
      <w:numFmt w:val="decimal"/>
      <w:lvlText w:val="%1)"/>
      <w:lvlJc w:val="left"/>
      <w:pPr>
        <w:ind w:left="1440" w:hanging="72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3" w15:restartNumberingAfterBreak="0">
    <w:nsid w:val="486B00F0"/>
    <w:multiLevelType w:val="hybridMultilevel"/>
    <w:tmpl w:val="54AA532A"/>
    <w:lvl w:ilvl="0" w:tplc="0C86BD3C">
      <w:start w:val="1"/>
      <w:numFmt w:val="decimal"/>
      <w:lvlText w:val="%1)"/>
      <w:lvlJc w:val="left"/>
      <w:pPr>
        <w:ind w:left="1080" w:hanging="72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00B5"/>
    <w:rsid w:val="001A665D"/>
    <w:rsid w:val="001D33CE"/>
    <w:rsid w:val="00223C5E"/>
    <w:rsid w:val="002C025B"/>
    <w:rsid w:val="002E00B5"/>
    <w:rsid w:val="002E37A2"/>
    <w:rsid w:val="00310F78"/>
    <w:rsid w:val="0032472A"/>
    <w:rsid w:val="003736A5"/>
    <w:rsid w:val="003D60EE"/>
    <w:rsid w:val="004633D7"/>
    <w:rsid w:val="004E0C0F"/>
    <w:rsid w:val="00502C31"/>
    <w:rsid w:val="00561096"/>
    <w:rsid w:val="00585EC4"/>
    <w:rsid w:val="0064088F"/>
    <w:rsid w:val="00686E22"/>
    <w:rsid w:val="006C1383"/>
    <w:rsid w:val="006C5A58"/>
    <w:rsid w:val="00730663"/>
    <w:rsid w:val="0077256A"/>
    <w:rsid w:val="007F73F8"/>
    <w:rsid w:val="00803F87"/>
    <w:rsid w:val="0081001A"/>
    <w:rsid w:val="00826072"/>
    <w:rsid w:val="008526EB"/>
    <w:rsid w:val="0088640C"/>
    <w:rsid w:val="009005FF"/>
    <w:rsid w:val="00A07AC3"/>
    <w:rsid w:val="00A705FF"/>
    <w:rsid w:val="00AB2911"/>
    <w:rsid w:val="00B140C7"/>
    <w:rsid w:val="00B55B88"/>
    <w:rsid w:val="00BD2FC5"/>
    <w:rsid w:val="00BF36D9"/>
    <w:rsid w:val="00C24F5E"/>
    <w:rsid w:val="00CC247B"/>
    <w:rsid w:val="00D4194B"/>
    <w:rsid w:val="00DF6777"/>
    <w:rsid w:val="00ED3B9F"/>
    <w:rsid w:val="00ED6950"/>
    <w:rsid w:val="00EE78D6"/>
    <w:rsid w:val="00F41BA8"/>
    <w:rsid w:val="00FD4E8C"/>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DB551"/>
  <w15:docId w15:val="{B9876863-BAC8-4068-BAA7-21EA219249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B55B8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55B88"/>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55B8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55B88"/>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310F78"/>
    <w:pPr>
      <w:spacing w:after="0" w:line="240" w:lineRule="auto"/>
    </w:pPr>
  </w:style>
  <w:style w:type="paragraph" w:styleId="ListParagraph">
    <w:name w:val="List Paragraph"/>
    <w:basedOn w:val="Normal"/>
    <w:uiPriority w:val="34"/>
    <w:qFormat/>
    <w:rsid w:val="00DF677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89129832">
      <w:bodyDiv w:val="1"/>
      <w:marLeft w:val="0"/>
      <w:marRight w:val="0"/>
      <w:marTop w:val="0"/>
      <w:marBottom w:val="0"/>
      <w:divBdr>
        <w:top w:val="none" w:sz="0" w:space="0" w:color="auto"/>
        <w:left w:val="none" w:sz="0" w:space="0" w:color="auto"/>
        <w:bottom w:val="none" w:sz="0" w:space="0" w:color="auto"/>
        <w:right w:val="none" w:sz="0" w:space="0" w:color="auto"/>
      </w:divBdr>
    </w:div>
    <w:div w:id="20787019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TotalTime>
  <Pages>3</Pages>
  <Words>1048</Words>
  <Characters>5974</Characters>
  <Application>Microsoft Office Word</Application>
  <DocSecurity>0</DocSecurity>
  <Lines>49</Lines>
  <Paragraphs>14</Paragraphs>
  <ScaleCrop>false</ScaleCrop>
  <HeadingPairs>
    <vt:vector size="2" baseType="variant">
      <vt:variant>
        <vt:lpstr>Title</vt:lpstr>
      </vt:variant>
      <vt:variant>
        <vt:i4>1</vt:i4>
      </vt:variant>
    </vt:vector>
  </HeadingPairs>
  <TitlesOfParts>
    <vt:vector size="1" baseType="lpstr">
      <vt:lpstr/>
    </vt:vector>
  </TitlesOfParts>
  <Company>DFO-MPO</Company>
  <LinksUpToDate>false</LinksUpToDate>
  <CharactersWithSpaces>7008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KJH</dc:creator>
  <cp:lastModifiedBy>Treble, Margaret</cp:lastModifiedBy>
  <cp:revision>6</cp:revision>
  <dcterms:created xsi:type="dcterms:W3CDTF">2019-05-24T16:32:00Z</dcterms:created>
  <dcterms:modified xsi:type="dcterms:W3CDTF">2019-05-27T14:35:00Z</dcterms:modified>
</cp:coreProperties>
</file>