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3D73D9" w14:textId="77777777" w:rsidR="00B2528C" w:rsidRDefault="00785ADB" w:rsidP="004024AF">
      <w:pPr>
        <w:tabs>
          <w:tab w:val="left" w:pos="2976"/>
        </w:tabs>
        <w:jc w:val="center"/>
        <w:rPr>
          <w:lang w:val="en-GB"/>
        </w:rPr>
      </w:pPr>
      <w:r>
        <w:rPr>
          <w:noProof/>
          <w:lang w:eastAsia="en-CA"/>
        </w:rPr>
        <w:drawing>
          <wp:inline distT="0" distB="0" distL="0" distR="0" wp14:anchorId="6C3D73F1" wp14:editId="6C3D73F2">
            <wp:extent cx="1432560" cy="1369359"/>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32560" cy="1369359"/>
                    </a:xfrm>
                    <a:prstGeom prst="rect">
                      <a:avLst/>
                    </a:prstGeom>
                    <a:noFill/>
                    <a:ln>
                      <a:noFill/>
                    </a:ln>
                  </pic:spPr>
                </pic:pic>
              </a:graphicData>
            </a:graphic>
          </wp:inline>
        </w:drawing>
      </w:r>
    </w:p>
    <w:p w14:paraId="6C3D73DA" w14:textId="77777777" w:rsidR="00785ADB" w:rsidRDefault="00785ADB" w:rsidP="00785ADB">
      <w:pPr>
        <w:rPr>
          <w:lang w:val="en-US"/>
        </w:rPr>
      </w:pPr>
    </w:p>
    <w:p w14:paraId="6C3D73DB" w14:textId="77777777" w:rsidR="00785ADB" w:rsidRPr="001F2250" w:rsidRDefault="00785ADB" w:rsidP="004818F5">
      <w:pPr>
        <w:jc w:val="center"/>
        <w:rPr>
          <w:rFonts w:ascii="Arial" w:hAnsi="Arial" w:cs="Arial"/>
          <w:b/>
          <w:lang w:val="en-US"/>
        </w:rPr>
      </w:pPr>
      <w:r w:rsidRPr="001F2250">
        <w:rPr>
          <w:rFonts w:ascii="Arial" w:hAnsi="Arial" w:cs="Arial"/>
          <w:b/>
          <w:lang w:val="en-US"/>
        </w:rPr>
        <w:t>NOTICE OF NUNAVUT WILDLIFE MANAGEMENT BOARD</w:t>
      </w:r>
    </w:p>
    <w:p w14:paraId="6C3D73DC" w14:textId="0CCE22B4" w:rsidR="00785ADB" w:rsidRPr="001F2250" w:rsidRDefault="001F2250" w:rsidP="004818F5">
      <w:pPr>
        <w:jc w:val="center"/>
        <w:rPr>
          <w:rFonts w:ascii="Arial" w:hAnsi="Arial" w:cs="Arial"/>
          <w:b/>
          <w:lang w:val="en-US"/>
        </w:rPr>
      </w:pPr>
      <w:r w:rsidRPr="001F2250">
        <w:rPr>
          <w:rFonts w:ascii="Arial" w:hAnsi="Arial" w:cs="Arial"/>
          <w:b/>
          <w:lang w:val="en-US"/>
        </w:rPr>
        <w:t>PUBLIC HEARING</w:t>
      </w:r>
    </w:p>
    <w:p w14:paraId="6C3D73DD" w14:textId="77777777" w:rsidR="00785ADB" w:rsidRPr="00785ADB" w:rsidRDefault="00785ADB" w:rsidP="00785ADB">
      <w:pPr>
        <w:rPr>
          <w:lang w:val="en-US"/>
        </w:rPr>
      </w:pPr>
    </w:p>
    <w:p w14:paraId="6C3D73DF" w14:textId="7A81DCBE" w:rsidR="00B92BCF" w:rsidRDefault="00785ADB" w:rsidP="005B2774">
      <w:pPr>
        <w:pStyle w:val="Default"/>
        <w:jc w:val="both"/>
        <w:rPr>
          <w:rFonts w:ascii="Arial" w:hAnsi="Arial" w:cs="Arial"/>
          <w:sz w:val="22"/>
          <w:szCs w:val="22"/>
        </w:rPr>
      </w:pPr>
      <w:r w:rsidRPr="001F2250">
        <w:rPr>
          <w:rFonts w:ascii="Arial" w:hAnsi="Arial" w:cs="Arial"/>
          <w:b/>
          <w:sz w:val="22"/>
          <w:szCs w:val="22"/>
          <w:lang w:val="en-US"/>
        </w:rPr>
        <w:t>Notice is provided</w:t>
      </w:r>
      <w:r w:rsidRPr="001F2250">
        <w:rPr>
          <w:rFonts w:ascii="Arial" w:hAnsi="Arial" w:cs="Arial"/>
          <w:sz w:val="22"/>
          <w:szCs w:val="22"/>
          <w:lang w:val="en-US"/>
        </w:rPr>
        <w:t xml:space="preserve"> </w:t>
      </w:r>
      <w:r w:rsidR="008F2FED">
        <w:rPr>
          <w:rFonts w:ascii="Arial" w:hAnsi="Arial" w:cs="Arial"/>
          <w:b/>
          <w:sz w:val="22"/>
          <w:szCs w:val="22"/>
        </w:rPr>
        <w:t>on September</w:t>
      </w:r>
      <w:r w:rsidR="00FB71EA">
        <w:rPr>
          <w:rFonts w:ascii="Arial" w:hAnsi="Arial" w:cs="Arial"/>
          <w:b/>
          <w:sz w:val="22"/>
          <w:szCs w:val="22"/>
        </w:rPr>
        <w:t xml:space="preserve"> 30</w:t>
      </w:r>
      <w:r w:rsidR="00FB71EA" w:rsidRPr="00FB71EA">
        <w:rPr>
          <w:rFonts w:ascii="Arial" w:hAnsi="Arial" w:cs="Arial"/>
          <w:b/>
          <w:sz w:val="22"/>
          <w:szCs w:val="22"/>
          <w:vertAlign w:val="superscript"/>
        </w:rPr>
        <w:t>th</w:t>
      </w:r>
      <w:r w:rsidR="00295A7A">
        <w:rPr>
          <w:rFonts w:ascii="Arial" w:hAnsi="Arial" w:cs="Arial"/>
          <w:b/>
          <w:sz w:val="22"/>
          <w:szCs w:val="22"/>
        </w:rPr>
        <w:t xml:space="preserve">, 2016 </w:t>
      </w:r>
      <w:r w:rsidR="001F2250" w:rsidRPr="001F2250">
        <w:rPr>
          <w:rFonts w:ascii="Arial" w:hAnsi="Arial" w:cs="Arial"/>
          <w:sz w:val="22"/>
          <w:szCs w:val="22"/>
        </w:rPr>
        <w:t>that the Nunavut Wildlife Management Board (NW</w:t>
      </w:r>
      <w:r w:rsidR="00B92BCF">
        <w:rPr>
          <w:rFonts w:ascii="Arial" w:hAnsi="Arial" w:cs="Arial"/>
          <w:sz w:val="22"/>
          <w:szCs w:val="22"/>
        </w:rPr>
        <w:t xml:space="preserve">MB or Board) will be </w:t>
      </w:r>
      <w:r w:rsidR="00FB71EA">
        <w:rPr>
          <w:rFonts w:ascii="Arial" w:hAnsi="Arial" w:cs="Arial"/>
          <w:sz w:val="22"/>
          <w:szCs w:val="22"/>
        </w:rPr>
        <w:t>conducting a written public hearing</w:t>
      </w:r>
      <w:r w:rsidR="00295A7A">
        <w:rPr>
          <w:rFonts w:ascii="Arial" w:hAnsi="Arial" w:cs="Arial"/>
          <w:sz w:val="22"/>
          <w:szCs w:val="22"/>
        </w:rPr>
        <w:t xml:space="preserve"> to consider the Government of Nunavut – Department of Environment’s </w:t>
      </w:r>
      <w:r w:rsidR="00295A7A" w:rsidRPr="005B2774">
        <w:rPr>
          <w:rFonts w:ascii="Arial" w:hAnsi="Arial" w:cs="Arial"/>
          <w:i/>
          <w:sz w:val="22"/>
          <w:szCs w:val="22"/>
        </w:rPr>
        <w:t>Proposal for Decision</w:t>
      </w:r>
      <w:r w:rsidR="00295A7A">
        <w:rPr>
          <w:rFonts w:ascii="Arial" w:hAnsi="Arial" w:cs="Arial"/>
          <w:sz w:val="22"/>
          <w:szCs w:val="22"/>
        </w:rPr>
        <w:t xml:space="preserve"> (Proposa</w:t>
      </w:r>
      <w:r w:rsidR="00217BA3">
        <w:rPr>
          <w:rFonts w:ascii="Arial" w:hAnsi="Arial" w:cs="Arial"/>
          <w:sz w:val="22"/>
          <w:szCs w:val="22"/>
        </w:rPr>
        <w:t>l)</w:t>
      </w:r>
      <w:r w:rsidR="00FB71EA">
        <w:rPr>
          <w:rFonts w:ascii="Arial" w:hAnsi="Arial" w:cs="Arial"/>
          <w:sz w:val="22"/>
          <w:szCs w:val="22"/>
        </w:rPr>
        <w:t xml:space="preserve"> regarding </w:t>
      </w:r>
      <w:r w:rsidR="00D36519">
        <w:rPr>
          <w:rFonts w:ascii="Arial" w:hAnsi="Arial" w:cs="Arial"/>
          <w:sz w:val="22"/>
          <w:szCs w:val="22"/>
        </w:rPr>
        <w:t>modification</w:t>
      </w:r>
      <w:r w:rsidR="00FB71EA">
        <w:rPr>
          <w:rFonts w:ascii="Arial" w:hAnsi="Arial" w:cs="Arial"/>
          <w:sz w:val="22"/>
          <w:szCs w:val="22"/>
        </w:rPr>
        <w:t xml:space="preserve"> of the total allowable harvest of Devon Island muskox (Muskox Management Unit MX-04)</w:t>
      </w:r>
      <w:r w:rsidR="00217BA3">
        <w:rPr>
          <w:rFonts w:ascii="Arial" w:hAnsi="Arial" w:cs="Arial"/>
          <w:sz w:val="22"/>
          <w:szCs w:val="22"/>
        </w:rPr>
        <w:t xml:space="preserve">. </w:t>
      </w:r>
      <w:r w:rsidR="00295A7A">
        <w:rPr>
          <w:rFonts w:ascii="Arial" w:hAnsi="Arial" w:cs="Arial"/>
          <w:sz w:val="22"/>
          <w:szCs w:val="22"/>
        </w:rPr>
        <w:t>The Proposal and additional documents relevant to the hearing are available for download from the NWMB’s website (www.nwmb.com), or by contacting the NWMB at the coordinates set out at the end of this notice.</w:t>
      </w:r>
    </w:p>
    <w:p w14:paraId="2195A7E6" w14:textId="7DF20DB5" w:rsidR="00D47B94" w:rsidRDefault="00D47B94" w:rsidP="005B2774">
      <w:pPr>
        <w:pStyle w:val="Default"/>
        <w:jc w:val="both"/>
        <w:rPr>
          <w:rFonts w:ascii="Arial" w:hAnsi="Arial" w:cs="Arial"/>
          <w:sz w:val="22"/>
          <w:szCs w:val="22"/>
          <w:lang w:val="en-US"/>
        </w:rPr>
      </w:pPr>
    </w:p>
    <w:p w14:paraId="0556E2EC" w14:textId="28595836" w:rsidR="00D47B94" w:rsidRPr="003D3C76" w:rsidRDefault="00D47B94" w:rsidP="005B2774">
      <w:pPr>
        <w:pStyle w:val="Default"/>
        <w:jc w:val="both"/>
        <w:rPr>
          <w:rFonts w:ascii="Arial" w:hAnsi="Arial" w:cs="Arial"/>
          <w:b/>
          <w:sz w:val="22"/>
          <w:szCs w:val="22"/>
          <w:lang w:val="en-US"/>
        </w:rPr>
      </w:pPr>
      <w:r w:rsidRPr="003D3C76">
        <w:rPr>
          <w:rFonts w:ascii="Arial" w:hAnsi="Arial" w:cs="Arial"/>
          <w:b/>
          <w:sz w:val="22"/>
          <w:szCs w:val="22"/>
          <w:lang w:val="en-US"/>
        </w:rPr>
        <w:t>The filing of submissions:</w:t>
      </w:r>
    </w:p>
    <w:p w14:paraId="714C2C55" w14:textId="77777777" w:rsidR="00D47B94" w:rsidRDefault="00D47B94" w:rsidP="005B2774">
      <w:pPr>
        <w:pStyle w:val="Default"/>
        <w:jc w:val="both"/>
        <w:rPr>
          <w:rFonts w:ascii="Arial" w:hAnsi="Arial" w:cs="Arial"/>
          <w:sz w:val="22"/>
          <w:szCs w:val="22"/>
          <w:lang w:val="en-US"/>
        </w:rPr>
      </w:pPr>
    </w:p>
    <w:p w14:paraId="11DF6BC1" w14:textId="77777777" w:rsidR="00D36519" w:rsidRDefault="00F603CB" w:rsidP="005B2774">
      <w:pPr>
        <w:pStyle w:val="Default"/>
        <w:jc w:val="both"/>
        <w:rPr>
          <w:rFonts w:ascii="Arial" w:hAnsi="Arial" w:cs="Arial"/>
          <w:sz w:val="22"/>
          <w:szCs w:val="22"/>
          <w:lang w:val="en-US"/>
        </w:rPr>
      </w:pPr>
      <w:r>
        <w:rPr>
          <w:rFonts w:ascii="Arial" w:hAnsi="Arial" w:cs="Arial"/>
          <w:sz w:val="22"/>
          <w:szCs w:val="22"/>
          <w:lang w:val="en-US"/>
        </w:rPr>
        <w:t xml:space="preserve">The NWMB is inviting interested organizations or persons, including any member of the public, to file written response submissions and supporting documentation concerning the Proposal by no later than </w:t>
      </w:r>
      <w:r w:rsidR="00FB71EA">
        <w:rPr>
          <w:rFonts w:ascii="Arial" w:hAnsi="Arial" w:cs="Arial"/>
          <w:b/>
          <w:sz w:val="22"/>
          <w:szCs w:val="22"/>
          <w:u w:val="single"/>
          <w:lang w:val="en-US"/>
        </w:rPr>
        <w:t>5:00 PM Iqaluit time on November 4</w:t>
      </w:r>
      <w:r w:rsidR="00FB71EA" w:rsidRPr="00FB71EA">
        <w:rPr>
          <w:rFonts w:ascii="Arial" w:hAnsi="Arial" w:cs="Arial"/>
          <w:b/>
          <w:sz w:val="22"/>
          <w:szCs w:val="22"/>
          <w:u w:val="single"/>
          <w:vertAlign w:val="superscript"/>
          <w:lang w:val="en-US"/>
        </w:rPr>
        <w:t>th</w:t>
      </w:r>
      <w:r w:rsidRPr="005B2774">
        <w:rPr>
          <w:rFonts w:ascii="Arial" w:hAnsi="Arial" w:cs="Arial"/>
          <w:b/>
          <w:sz w:val="22"/>
          <w:szCs w:val="22"/>
          <w:u w:val="single"/>
          <w:lang w:val="en-US"/>
        </w:rPr>
        <w:t>, 2016</w:t>
      </w:r>
      <w:r>
        <w:rPr>
          <w:rFonts w:ascii="Arial" w:hAnsi="Arial" w:cs="Arial"/>
          <w:sz w:val="22"/>
          <w:szCs w:val="22"/>
          <w:lang w:val="en-US"/>
        </w:rPr>
        <w:t>. Unless persuasive written reasons are provided for late filing, the Boar</w:t>
      </w:r>
      <w:bookmarkStart w:id="0" w:name="_GoBack"/>
      <w:bookmarkEnd w:id="0"/>
      <w:r>
        <w:rPr>
          <w:rFonts w:ascii="Arial" w:hAnsi="Arial" w:cs="Arial"/>
          <w:sz w:val="22"/>
          <w:szCs w:val="22"/>
          <w:lang w:val="en-US"/>
        </w:rPr>
        <w:t>d will not consider materials for th</w:t>
      </w:r>
      <w:r w:rsidR="00FB71EA">
        <w:rPr>
          <w:rFonts w:ascii="Arial" w:hAnsi="Arial" w:cs="Arial"/>
          <w:sz w:val="22"/>
          <w:szCs w:val="22"/>
          <w:lang w:val="en-US"/>
        </w:rPr>
        <w:t>is</w:t>
      </w:r>
      <w:r>
        <w:rPr>
          <w:rFonts w:ascii="Arial" w:hAnsi="Arial" w:cs="Arial"/>
          <w:sz w:val="22"/>
          <w:szCs w:val="22"/>
          <w:lang w:val="en-US"/>
        </w:rPr>
        <w:t xml:space="preserve"> hearing that are not filed on time.</w:t>
      </w:r>
      <w:r w:rsidR="00FB71EA">
        <w:rPr>
          <w:rFonts w:ascii="Arial" w:hAnsi="Arial" w:cs="Arial"/>
          <w:sz w:val="22"/>
          <w:szCs w:val="22"/>
          <w:lang w:val="en-US"/>
        </w:rPr>
        <w:t xml:space="preserve"> </w:t>
      </w:r>
    </w:p>
    <w:p w14:paraId="7701101E" w14:textId="77777777" w:rsidR="00D36519" w:rsidRDefault="00D36519" w:rsidP="005B2774">
      <w:pPr>
        <w:pStyle w:val="Default"/>
        <w:jc w:val="both"/>
        <w:rPr>
          <w:rFonts w:ascii="Arial" w:hAnsi="Arial" w:cs="Arial"/>
          <w:sz w:val="22"/>
          <w:szCs w:val="22"/>
          <w:lang w:val="en-US"/>
        </w:rPr>
      </w:pPr>
    </w:p>
    <w:p w14:paraId="275E1F01" w14:textId="2D60E41B" w:rsidR="00F603CB" w:rsidRDefault="00F603CB" w:rsidP="005B2774">
      <w:pPr>
        <w:pStyle w:val="Default"/>
        <w:jc w:val="both"/>
        <w:rPr>
          <w:rFonts w:ascii="Arial" w:hAnsi="Arial" w:cs="Arial"/>
          <w:sz w:val="22"/>
          <w:szCs w:val="22"/>
          <w:lang w:val="en-US"/>
        </w:rPr>
      </w:pPr>
      <w:r>
        <w:rPr>
          <w:rFonts w:ascii="Arial" w:hAnsi="Arial" w:cs="Arial"/>
          <w:sz w:val="22"/>
          <w:szCs w:val="22"/>
          <w:lang w:val="en-US"/>
        </w:rPr>
        <w:t>The NWMB will make publicl</w:t>
      </w:r>
      <w:r w:rsidR="00436530">
        <w:rPr>
          <w:rFonts w:ascii="Arial" w:hAnsi="Arial" w:cs="Arial"/>
          <w:sz w:val="22"/>
          <w:szCs w:val="22"/>
          <w:lang w:val="en-US"/>
        </w:rPr>
        <w:t>y</w:t>
      </w:r>
      <w:r>
        <w:rPr>
          <w:rFonts w:ascii="Arial" w:hAnsi="Arial" w:cs="Arial"/>
          <w:sz w:val="22"/>
          <w:szCs w:val="22"/>
          <w:lang w:val="en-US"/>
        </w:rPr>
        <w:t xml:space="preserve"> availabl</w:t>
      </w:r>
      <w:r w:rsidR="00436530">
        <w:rPr>
          <w:rFonts w:ascii="Arial" w:hAnsi="Arial" w:cs="Arial"/>
          <w:sz w:val="22"/>
          <w:szCs w:val="22"/>
          <w:lang w:val="en-US"/>
        </w:rPr>
        <w:t>e</w:t>
      </w:r>
      <w:r w:rsidR="00667FED">
        <w:rPr>
          <w:rFonts w:ascii="Arial" w:hAnsi="Arial" w:cs="Arial"/>
          <w:sz w:val="22"/>
          <w:szCs w:val="22"/>
          <w:lang w:val="en-US"/>
        </w:rPr>
        <w:t xml:space="preserve"> all of the written materials filed with it, subject to relevant confidentiality or privacy concerns.</w:t>
      </w:r>
    </w:p>
    <w:p w14:paraId="49CAC85F" w14:textId="77777777" w:rsidR="00667FED" w:rsidRDefault="00667FED" w:rsidP="001F2250">
      <w:pPr>
        <w:pStyle w:val="Default"/>
        <w:rPr>
          <w:rFonts w:ascii="Arial" w:hAnsi="Arial" w:cs="Arial"/>
          <w:sz w:val="22"/>
          <w:szCs w:val="22"/>
          <w:lang w:val="en-US"/>
        </w:rPr>
      </w:pPr>
    </w:p>
    <w:p w14:paraId="666BECA1" w14:textId="11FE1365" w:rsidR="00FB71EA" w:rsidRPr="00FB71EA" w:rsidRDefault="00FB71EA" w:rsidP="003D3C76">
      <w:pPr>
        <w:pStyle w:val="Default"/>
        <w:jc w:val="both"/>
        <w:rPr>
          <w:rFonts w:ascii="Arial" w:hAnsi="Arial" w:cs="Arial"/>
          <w:sz w:val="22"/>
          <w:szCs w:val="22"/>
          <w:lang w:val="en-US"/>
        </w:rPr>
      </w:pPr>
      <w:r w:rsidRPr="00037779">
        <w:rPr>
          <w:rFonts w:ascii="Arial" w:hAnsi="Arial" w:cs="Arial"/>
          <w:b/>
          <w:sz w:val="22"/>
          <w:szCs w:val="22"/>
          <w:lang w:val="en-US"/>
        </w:rPr>
        <w:t>To</w:t>
      </w:r>
      <w:r w:rsidR="00D36519" w:rsidRPr="00037779">
        <w:rPr>
          <w:rFonts w:ascii="Arial" w:hAnsi="Arial" w:cs="Arial"/>
          <w:b/>
          <w:sz w:val="22"/>
          <w:szCs w:val="22"/>
          <w:lang w:val="en-US"/>
        </w:rPr>
        <w:t xml:space="preserve"> file submissions or obtain</w:t>
      </w:r>
      <w:r w:rsidRPr="00037779">
        <w:rPr>
          <w:rFonts w:ascii="Arial" w:hAnsi="Arial" w:cs="Arial"/>
          <w:b/>
          <w:sz w:val="22"/>
          <w:szCs w:val="22"/>
          <w:lang w:val="en-US"/>
        </w:rPr>
        <w:t xml:space="preserve"> more information</w:t>
      </w:r>
      <w:r w:rsidR="00FD2C7E">
        <w:rPr>
          <w:rFonts w:ascii="Arial" w:hAnsi="Arial" w:cs="Arial"/>
          <w:b/>
          <w:sz w:val="22"/>
          <w:szCs w:val="22"/>
          <w:lang w:val="en-US"/>
        </w:rPr>
        <w:t>,</w:t>
      </w:r>
      <w:r w:rsidR="00FD2C7E" w:rsidRPr="00037779">
        <w:rPr>
          <w:rFonts w:ascii="Arial" w:hAnsi="Arial" w:cs="Arial"/>
          <w:b/>
          <w:sz w:val="22"/>
          <w:szCs w:val="22"/>
          <w:lang w:val="en-US"/>
        </w:rPr>
        <w:t xml:space="preserve"> including with respect to submissions and supporting documentation from others,</w:t>
      </w:r>
      <w:r w:rsidRPr="00037779">
        <w:rPr>
          <w:rFonts w:ascii="Arial" w:hAnsi="Arial" w:cs="Arial"/>
          <w:b/>
          <w:sz w:val="22"/>
          <w:szCs w:val="22"/>
          <w:lang w:val="en-US"/>
        </w:rPr>
        <w:t xml:space="preserve"> </w:t>
      </w:r>
      <w:r w:rsidR="00FD2C7E">
        <w:rPr>
          <w:rFonts w:ascii="Arial" w:hAnsi="Arial" w:cs="Arial"/>
          <w:b/>
          <w:sz w:val="22"/>
          <w:szCs w:val="22"/>
          <w:lang w:val="en-US"/>
        </w:rPr>
        <w:t>additional relevant documents</w:t>
      </w:r>
      <w:r w:rsidR="00037779">
        <w:rPr>
          <w:rFonts w:ascii="Arial" w:hAnsi="Arial" w:cs="Arial"/>
          <w:b/>
          <w:sz w:val="22"/>
          <w:szCs w:val="22"/>
          <w:lang w:val="en-US"/>
        </w:rPr>
        <w:t>,</w:t>
      </w:r>
      <w:r w:rsidR="00FD2C7E">
        <w:rPr>
          <w:rFonts w:ascii="Arial" w:hAnsi="Arial" w:cs="Arial"/>
          <w:b/>
          <w:sz w:val="22"/>
          <w:szCs w:val="22"/>
          <w:lang w:val="en-US"/>
        </w:rPr>
        <w:t xml:space="preserve"> </w:t>
      </w:r>
      <w:r w:rsidRPr="00037779">
        <w:rPr>
          <w:rFonts w:ascii="Arial" w:hAnsi="Arial" w:cs="Arial"/>
          <w:b/>
          <w:sz w:val="22"/>
          <w:szCs w:val="22"/>
          <w:lang w:val="en-US"/>
        </w:rPr>
        <w:t>or the rules applying to the written public hearing, please contact the NWMB</w:t>
      </w:r>
      <w:r>
        <w:rPr>
          <w:rFonts w:ascii="Arial" w:hAnsi="Arial" w:cs="Arial"/>
          <w:sz w:val="22"/>
          <w:szCs w:val="22"/>
          <w:lang w:val="en-US"/>
        </w:rPr>
        <w:t>:</w:t>
      </w:r>
    </w:p>
    <w:p w14:paraId="6C3D73EA" w14:textId="77777777" w:rsidR="00785ADB" w:rsidRPr="001F2250" w:rsidRDefault="00785ADB" w:rsidP="00785ADB">
      <w:pPr>
        <w:rPr>
          <w:rFonts w:ascii="Arial" w:hAnsi="Arial" w:cs="Arial"/>
          <w:lang w:val="en-US"/>
        </w:rPr>
      </w:pPr>
    </w:p>
    <w:p w14:paraId="6C3D73EB" w14:textId="77777777" w:rsidR="00785ADB" w:rsidRPr="001F2250" w:rsidRDefault="00785ADB" w:rsidP="00785ADB">
      <w:pPr>
        <w:jc w:val="center"/>
        <w:rPr>
          <w:rFonts w:ascii="Arial" w:hAnsi="Arial" w:cs="Arial"/>
          <w:lang w:val="en-US"/>
        </w:rPr>
      </w:pPr>
      <w:r w:rsidRPr="001F2250">
        <w:rPr>
          <w:rFonts w:ascii="Arial" w:hAnsi="Arial" w:cs="Arial"/>
          <w:lang w:val="en-US"/>
        </w:rPr>
        <w:t>NUNAVUT WILDLIFE MANAGEMENT BOARD</w:t>
      </w:r>
    </w:p>
    <w:p w14:paraId="6C3D73EC" w14:textId="77777777" w:rsidR="00785ADB" w:rsidRPr="001F2250" w:rsidRDefault="00785ADB" w:rsidP="00785ADB">
      <w:pPr>
        <w:jc w:val="center"/>
        <w:rPr>
          <w:rFonts w:ascii="Arial" w:hAnsi="Arial" w:cs="Arial"/>
          <w:lang w:val="en-US"/>
        </w:rPr>
      </w:pPr>
      <w:r w:rsidRPr="001F2250">
        <w:rPr>
          <w:rFonts w:ascii="Arial" w:hAnsi="Arial" w:cs="Arial"/>
          <w:lang w:val="en-US"/>
        </w:rPr>
        <w:t>P.O. Box 1379, Iqaluit, NU X0A 0H0</w:t>
      </w:r>
    </w:p>
    <w:p w14:paraId="6C3D73ED" w14:textId="77777777" w:rsidR="00785ADB" w:rsidRPr="001F2250" w:rsidRDefault="00785ADB" w:rsidP="00785ADB">
      <w:pPr>
        <w:jc w:val="center"/>
        <w:rPr>
          <w:rFonts w:ascii="Arial" w:hAnsi="Arial" w:cs="Arial"/>
          <w:lang w:val="fr-CA"/>
        </w:rPr>
      </w:pPr>
      <w:r w:rsidRPr="001F2250">
        <w:rPr>
          <w:rFonts w:ascii="Arial" w:hAnsi="Arial" w:cs="Arial"/>
          <w:lang w:val="fr-CA"/>
        </w:rPr>
        <w:t>Phone: (867) 975-7300</w:t>
      </w:r>
    </w:p>
    <w:p w14:paraId="6C3D73EE" w14:textId="77777777" w:rsidR="00785ADB" w:rsidRPr="001F2250" w:rsidRDefault="00055712" w:rsidP="00785ADB">
      <w:pPr>
        <w:jc w:val="center"/>
        <w:rPr>
          <w:rFonts w:ascii="Arial" w:hAnsi="Arial" w:cs="Arial"/>
          <w:lang w:val="fr-CA"/>
        </w:rPr>
      </w:pPr>
      <w:r w:rsidRPr="001F2250">
        <w:rPr>
          <w:rFonts w:ascii="Arial" w:hAnsi="Arial" w:cs="Arial"/>
          <w:lang w:val="fr-CA"/>
        </w:rPr>
        <w:lastRenderedPageBreak/>
        <w:t>Fax: (888) 421-9832</w:t>
      </w:r>
    </w:p>
    <w:p w14:paraId="6C3D73EF" w14:textId="77777777" w:rsidR="00785ADB" w:rsidRPr="001F2250" w:rsidRDefault="00785ADB" w:rsidP="00785ADB">
      <w:pPr>
        <w:jc w:val="center"/>
        <w:rPr>
          <w:rFonts w:ascii="Arial" w:hAnsi="Arial" w:cs="Arial"/>
          <w:lang w:val="fr-CA"/>
        </w:rPr>
      </w:pPr>
      <w:r w:rsidRPr="001F2250">
        <w:rPr>
          <w:rFonts w:ascii="Arial" w:hAnsi="Arial" w:cs="Arial"/>
          <w:lang w:val="fr-CA"/>
        </w:rPr>
        <w:t>Email: receptionist@nwmb.com</w:t>
      </w:r>
    </w:p>
    <w:p w14:paraId="6C3D73F0" w14:textId="77777777" w:rsidR="00785ADB" w:rsidRPr="001F2250" w:rsidRDefault="00785ADB" w:rsidP="00785ADB">
      <w:pPr>
        <w:jc w:val="center"/>
        <w:rPr>
          <w:rFonts w:ascii="Arial" w:hAnsi="Arial" w:cs="Arial"/>
          <w:lang w:val="en-US"/>
        </w:rPr>
      </w:pPr>
      <w:r w:rsidRPr="001F2250">
        <w:rPr>
          <w:rFonts w:ascii="Arial" w:hAnsi="Arial" w:cs="Arial"/>
          <w:lang w:val="en-US"/>
        </w:rPr>
        <w:t>Website: www.nwmb.com</w:t>
      </w:r>
    </w:p>
    <w:sectPr w:rsidR="00785ADB" w:rsidRPr="001F2250" w:rsidSect="00785ADB">
      <w:pgSz w:w="12240" w:h="15840"/>
      <w:pgMar w:top="851"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528C"/>
    <w:rsid w:val="00006543"/>
    <w:rsid w:val="000112BE"/>
    <w:rsid w:val="0003026E"/>
    <w:rsid w:val="00037779"/>
    <w:rsid w:val="00047FA2"/>
    <w:rsid w:val="00055712"/>
    <w:rsid w:val="001623A2"/>
    <w:rsid w:val="0018136A"/>
    <w:rsid w:val="001D6D01"/>
    <w:rsid w:val="001F2250"/>
    <w:rsid w:val="001F60F4"/>
    <w:rsid w:val="002143E0"/>
    <w:rsid w:val="00217BA3"/>
    <w:rsid w:val="00227930"/>
    <w:rsid w:val="00246BA2"/>
    <w:rsid w:val="00271D18"/>
    <w:rsid w:val="00295A7A"/>
    <w:rsid w:val="002B4D9C"/>
    <w:rsid w:val="00300A63"/>
    <w:rsid w:val="00306B67"/>
    <w:rsid w:val="003972F4"/>
    <w:rsid w:val="003A1BDB"/>
    <w:rsid w:val="003A4FAF"/>
    <w:rsid w:val="003B02A7"/>
    <w:rsid w:val="003B6020"/>
    <w:rsid w:val="003D3C76"/>
    <w:rsid w:val="004024AF"/>
    <w:rsid w:val="00436530"/>
    <w:rsid w:val="004818F5"/>
    <w:rsid w:val="00545A5F"/>
    <w:rsid w:val="00583C20"/>
    <w:rsid w:val="00587AE7"/>
    <w:rsid w:val="005B2774"/>
    <w:rsid w:val="005C5CFD"/>
    <w:rsid w:val="005E3848"/>
    <w:rsid w:val="006372AF"/>
    <w:rsid w:val="00667FED"/>
    <w:rsid w:val="006A32E2"/>
    <w:rsid w:val="006D4BD8"/>
    <w:rsid w:val="0070461B"/>
    <w:rsid w:val="00713959"/>
    <w:rsid w:val="00743B97"/>
    <w:rsid w:val="00785ADB"/>
    <w:rsid w:val="007B2A8B"/>
    <w:rsid w:val="007D7154"/>
    <w:rsid w:val="007F7BD7"/>
    <w:rsid w:val="0080285C"/>
    <w:rsid w:val="00831083"/>
    <w:rsid w:val="0084100D"/>
    <w:rsid w:val="00867C5D"/>
    <w:rsid w:val="008E15A2"/>
    <w:rsid w:val="008F2FED"/>
    <w:rsid w:val="00943FD8"/>
    <w:rsid w:val="009B2D28"/>
    <w:rsid w:val="009E084E"/>
    <w:rsid w:val="00AB479C"/>
    <w:rsid w:val="00B07A1F"/>
    <w:rsid w:val="00B14A18"/>
    <w:rsid w:val="00B2528C"/>
    <w:rsid w:val="00B92BCF"/>
    <w:rsid w:val="00B95C88"/>
    <w:rsid w:val="00BE4D15"/>
    <w:rsid w:val="00C61F0D"/>
    <w:rsid w:val="00C7463B"/>
    <w:rsid w:val="00CE2895"/>
    <w:rsid w:val="00D36519"/>
    <w:rsid w:val="00D47B94"/>
    <w:rsid w:val="00E07949"/>
    <w:rsid w:val="00E27197"/>
    <w:rsid w:val="00ED2CD5"/>
    <w:rsid w:val="00EE5241"/>
    <w:rsid w:val="00EE6935"/>
    <w:rsid w:val="00F4138F"/>
    <w:rsid w:val="00F603CB"/>
    <w:rsid w:val="00FB5B87"/>
    <w:rsid w:val="00FB71EA"/>
    <w:rsid w:val="00FC3D91"/>
    <w:rsid w:val="00FD2C7E"/>
    <w:rsid w:val="00FD579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3D73D9"/>
  <w15:docId w15:val="{2A5DDCB5-B84D-44EA-8E94-94F4012B2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2528C"/>
    <w:rPr>
      <w:strike w:val="0"/>
      <w:dstrike w:val="0"/>
      <w:color w:val="B72025"/>
      <w:u w:val="none"/>
      <w:effect w:val="none"/>
    </w:rPr>
  </w:style>
  <w:style w:type="paragraph" w:styleId="NormalWeb">
    <w:name w:val="Normal (Web)"/>
    <w:basedOn w:val="Normal"/>
    <w:uiPriority w:val="99"/>
    <w:semiHidden/>
    <w:unhideWhenUsed/>
    <w:rsid w:val="00B2528C"/>
    <w:pPr>
      <w:spacing w:before="100" w:beforeAutospacing="1" w:after="225"/>
    </w:pPr>
    <w:rPr>
      <w:rFonts w:ascii="Times New Roman" w:eastAsia="Times New Roman" w:hAnsi="Times New Roman" w:cs="Times New Roman"/>
      <w:sz w:val="24"/>
      <w:szCs w:val="24"/>
      <w:lang w:eastAsia="en-CA"/>
    </w:rPr>
  </w:style>
  <w:style w:type="character" w:styleId="Strong">
    <w:name w:val="Strong"/>
    <w:basedOn w:val="DefaultParagraphFont"/>
    <w:uiPriority w:val="22"/>
    <w:qFormat/>
    <w:rsid w:val="00B2528C"/>
    <w:rPr>
      <w:b/>
      <w:bCs/>
    </w:rPr>
  </w:style>
  <w:style w:type="character" w:styleId="Emphasis">
    <w:name w:val="Emphasis"/>
    <w:basedOn w:val="DefaultParagraphFont"/>
    <w:uiPriority w:val="20"/>
    <w:qFormat/>
    <w:rsid w:val="00B2528C"/>
    <w:rPr>
      <w:i/>
      <w:iCs/>
    </w:rPr>
  </w:style>
  <w:style w:type="character" w:styleId="CommentReference">
    <w:name w:val="annotation reference"/>
    <w:basedOn w:val="DefaultParagraphFont"/>
    <w:uiPriority w:val="99"/>
    <w:semiHidden/>
    <w:unhideWhenUsed/>
    <w:rsid w:val="00B2528C"/>
    <w:rPr>
      <w:sz w:val="16"/>
      <w:szCs w:val="16"/>
    </w:rPr>
  </w:style>
  <w:style w:type="paragraph" w:styleId="CommentText">
    <w:name w:val="annotation text"/>
    <w:basedOn w:val="Normal"/>
    <w:link w:val="CommentTextChar"/>
    <w:uiPriority w:val="99"/>
    <w:semiHidden/>
    <w:unhideWhenUsed/>
    <w:rsid w:val="00B2528C"/>
    <w:rPr>
      <w:sz w:val="20"/>
      <w:szCs w:val="20"/>
    </w:rPr>
  </w:style>
  <w:style w:type="character" w:customStyle="1" w:styleId="CommentTextChar">
    <w:name w:val="Comment Text Char"/>
    <w:basedOn w:val="DefaultParagraphFont"/>
    <w:link w:val="CommentText"/>
    <w:uiPriority w:val="99"/>
    <w:semiHidden/>
    <w:rsid w:val="00B2528C"/>
    <w:rPr>
      <w:sz w:val="20"/>
      <w:szCs w:val="20"/>
    </w:rPr>
  </w:style>
  <w:style w:type="paragraph" w:styleId="CommentSubject">
    <w:name w:val="annotation subject"/>
    <w:basedOn w:val="CommentText"/>
    <w:next w:val="CommentText"/>
    <w:link w:val="CommentSubjectChar"/>
    <w:uiPriority w:val="99"/>
    <w:semiHidden/>
    <w:unhideWhenUsed/>
    <w:rsid w:val="00B2528C"/>
    <w:rPr>
      <w:b/>
      <w:bCs/>
    </w:rPr>
  </w:style>
  <w:style w:type="character" w:customStyle="1" w:styleId="CommentSubjectChar">
    <w:name w:val="Comment Subject Char"/>
    <w:basedOn w:val="CommentTextChar"/>
    <w:link w:val="CommentSubject"/>
    <w:uiPriority w:val="99"/>
    <w:semiHidden/>
    <w:rsid w:val="00B2528C"/>
    <w:rPr>
      <w:b/>
      <w:bCs/>
      <w:sz w:val="20"/>
      <w:szCs w:val="20"/>
    </w:rPr>
  </w:style>
  <w:style w:type="paragraph" w:styleId="BalloonText">
    <w:name w:val="Balloon Text"/>
    <w:basedOn w:val="Normal"/>
    <w:link w:val="BalloonTextChar"/>
    <w:uiPriority w:val="99"/>
    <w:semiHidden/>
    <w:unhideWhenUsed/>
    <w:rsid w:val="00B2528C"/>
    <w:rPr>
      <w:rFonts w:ascii="Tahoma" w:hAnsi="Tahoma" w:cs="Tahoma"/>
      <w:sz w:val="16"/>
      <w:szCs w:val="16"/>
    </w:rPr>
  </w:style>
  <w:style w:type="character" w:customStyle="1" w:styleId="BalloonTextChar">
    <w:name w:val="Balloon Text Char"/>
    <w:basedOn w:val="DefaultParagraphFont"/>
    <w:link w:val="BalloonText"/>
    <w:uiPriority w:val="99"/>
    <w:semiHidden/>
    <w:rsid w:val="00B2528C"/>
    <w:rPr>
      <w:rFonts w:ascii="Tahoma" w:hAnsi="Tahoma" w:cs="Tahoma"/>
      <w:sz w:val="16"/>
      <w:szCs w:val="16"/>
    </w:rPr>
  </w:style>
  <w:style w:type="paragraph" w:styleId="List">
    <w:name w:val="List"/>
    <w:basedOn w:val="Normal"/>
    <w:rsid w:val="007B2A8B"/>
    <w:pPr>
      <w:ind w:left="283" w:hanging="283"/>
    </w:pPr>
    <w:rPr>
      <w:rFonts w:ascii="Times New Roman" w:eastAsia="Times New Roman" w:hAnsi="Times New Roman" w:cs="Times New Roman"/>
      <w:sz w:val="28"/>
      <w:szCs w:val="20"/>
      <w:lang w:val="en-US"/>
    </w:rPr>
  </w:style>
  <w:style w:type="paragraph" w:customStyle="1" w:styleId="Default">
    <w:name w:val="Default"/>
    <w:rsid w:val="001F2250"/>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964058">
      <w:bodyDiv w:val="1"/>
      <w:marLeft w:val="0"/>
      <w:marRight w:val="0"/>
      <w:marTop w:val="0"/>
      <w:marBottom w:val="0"/>
      <w:divBdr>
        <w:top w:val="none" w:sz="0" w:space="0" w:color="auto"/>
        <w:left w:val="none" w:sz="0" w:space="0" w:color="auto"/>
        <w:bottom w:val="none" w:sz="0" w:space="0" w:color="auto"/>
        <w:right w:val="none" w:sz="0" w:space="0" w:color="auto"/>
      </w:divBdr>
      <w:divsChild>
        <w:div w:id="889223300">
          <w:marLeft w:val="0"/>
          <w:marRight w:val="0"/>
          <w:marTop w:val="0"/>
          <w:marBottom w:val="0"/>
          <w:divBdr>
            <w:top w:val="none" w:sz="0" w:space="0" w:color="auto"/>
            <w:left w:val="none" w:sz="0" w:space="0" w:color="auto"/>
            <w:bottom w:val="none" w:sz="0" w:space="0" w:color="auto"/>
            <w:right w:val="none" w:sz="0" w:space="0" w:color="auto"/>
          </w:divBdr>
          <w:divsChild>
            <w:div w:id="1491796093">
              <w:marLeft w:val="0"/>
              <w:marRight w:val="0"/>
              <w:marTop w:val="0"/>
              <w:marBottom w:val="0"/>
              <w:divBdr>
                <w:top w:val="none" w:sz="0" w:space="0" w:color="auto"/>
                <w:left w:val="none" w:sz="0" w:space="0" w:color="auto"/>
                <w:bottom w:val="none" w:sz="0" w:space="0" w:color="auto"/>
                <w:right w:val="none" w:sz="0" w:space="0" w:color="auto"/>
              </w:divBdr>
              <w:divsChild>
                <w:div w:id="1941913036">
                  <w:marLeft w:val="0"/>
                  <w:marRight w:val="0"/>
                  <w:marTop w:val="0"/>
                  <w:marBottom w:val="0"/>
                  <w:divBdr>
                    <w:top w:val="none" w:sz="0" w:space="0" w:color="auto"/>
                    <w:left w:val="none" w:sz="0" w:space="0" w:color="auto"/>
                    <w:bottom w:val="none" w:sz="0" w:space="0" w:color="auto"/>
                    <w:right w:val="none" w:sz="0" w:space="0" w:color="auto"/>
                  </w:divBdr>
                  <w:divsChild>
                    <w:div w:id="131405899">
                      <w:marLeft w:val="60"/>
                      <w:marRight w:val="60"/>
                      <w:marTop w:val="60"/>
                      <w:marBottom w:val="45"/>
                      <w:divBdr>
                        <w:top w:val="none" w:sz="0" w:space="0" w:color="auto"/>
                        <w:left w:val="none" w:sz="0" w:space="0" w:color="auto"/>
                        <w:bottom w:val="none" w:sz="0" w:space="0" w:color="auto"/>
                        <w:right w:val="none" w:sz="0" w:space="0" w:color="auto"/>
                      </w:divBdr>
                      <w:divsChild>
                        <w:div w:id="751587591">
                          <w:marLeft w:val="0"/>
                          <w:marRight w:val="0"/>
                          <w:marTop w:val="0"/>
                          <w:marBottom w:val="0"/>
                          <w:divBdr>
                            <w:top w:val="none" w:sz="0" w:space="0" w:color="auto"/>
                            <w:left w:val="none" w:sz="0" w:space="0" w:color="auto"/>
                            <w:bottom w:val="none" w:sz="0" w:space="0" w:color="auto"/>
                            <w:right w:val="none" w:sz="0" w:space="0" w:color="auto"/>
                          </w:divBdr>
                          <w:divsChild>
                            <w:div w:id="1290893552">
                              <w:marLeft w:val="0"/>
                              <w:marRight w:val="0"/>
                              <w:marTop w:val="0"/>
                              <w:marBottom w:val="0"/>
                              <w:divBdr>
                                <w:top w:val="none" w:sz="0" w:space="0" w:color="auto"/>
                                <w:left w:val="none" w:sz="0" w:space="0" w:color="auto"/>
                                <w:bottom w:val="none" w:sz="0" w:space="0" w:color="auto"/>
                                <w:right w:val="none" w:sz="0" w:space="0" w:color="auto"/>
                              </w:divBdr>
                              <w:divsChild>
                                <w:div w:id="1673489738">
                                  <w:marLeft w:val="0"/>
                                  <w:marRight w:val="0"/>
                                  <w:marTop w:val="0"/>
                                  <w:marBottom w:val="0"/>
                                  <w:divBdr>
                                    <w:top w:val="none" w:sz="0" w:space="0" w:color="auto"/>
                                    <w:left w:val="none" w:sz="0" w:space="0" w:color="auto"/>
                                    <w:bottom w:val="none" w:sz="0" w:space="0" w:color="auto"/>
                                    <w:right w:val="none" w:sz="0" w:space="0" w:color="auto"/>
                                  </w:divBdr>
                                  <w:divsChild>
                                    <w:div w:id="315693761">
                                      <w:marLeft w:val="0"/>
                                      <w:marRight w:val="0"/>
                                      <w:marTop w:val="0"/>
                                      <w:marBottom w:val="0"/>
                                      <w:divBdr>
                                        <w:top w:val="none" w:sz="0" w:space="0" w:color="auto"/>
                                        <w:left w:val="none" w:sz="0" w:space="0" w:color="auto"/>
                                        <w:bottom w:val="none" w:sz="0" w:space="0" w:color="auto"/>
                                        <w:right w:val="none" w:sz="0" w:space="0" w:color="auto"/>
                                      </w:divBdr>
                                      <w:divsChild>
                                        <w:div w:id="2118330034">
                                          <w:marLeft w:val="0"/>
                                          <w:marRight w:val="0"/>
                                          <w:marTop w:val="0"/>
                                          <w:marBottom w:val="0"/>
                                          <w:divBdr>
                                            <w:top w:val="none" w:sz="0" w:space="0" w:color="auto"/>
                                            <w:left w:val="none" w:sz="0" w:space="0" w:color="auto"/>
                                            <w:bottom w:val="none" w:sz="0" w:space="0" w:color="auto"/>
                                            <w:right w:val="none" w:sz="0" w:space="0" w:color="auto"/>
                                          </w:divBdr>
                                          <w:divsChild>
                                            <w:div w:id="804155243">
                                              <w:marLeft w:val="0"/>
                                              <w:marRight w:val="0"/>
                                              <w:marTop w:val="0"/>
                                              <w:marBottom w:val="0"/>
                                              <w:divBdr>
                                                <w:top w:val="none" w:sz="0" w:space="0" w:color="auto"/>
                                                <w:left w:val="none" w:sz="0" w:space="0" w:color="auto"/>
                                                <w:bottom w:val="none" w:sz="0" w:space="0" w:color="auto"/>
                                                <w:right w:val="none" w:sz="0" w:space="0" w:color="auto"/>
                                              </w:divBdr>
                                              <w:divsChild>
                                                <w:div w:id="1694454541">
                                                  <w:marLeft w:val="0"/>
                                                  <w:marRight w:val="0"/>
                                                  <w:marTop w:val="0"/>
                                                  <w:marBottom w:val="0"/>
                                                  <w:divBdr>
                                                    <w:top w:val="none" w:sz="0" w:space="0" w:color="auto"/>
                                                    <w:left w:val="none" w:sz="0" w:space="0" w:color="auto"/>
                                                    <w:bottom w:val="none" w:sz="0" w:space="0" w:color="auto"/>
                                                    <w:right w:val="none" w:sz="0" w:space="0" w:color="auto"/>
                                                  </w:divBdr>
                                                  <w:divsChild>
                                                    <w:div w:id="1432358732">
                                                      <w:marLeft w:val="0"/>
                                                      <w:marRight w:val="0"/>
                                                      <w:marTop w:val="0"/>
                                                      <w:marBottom w:val="0"/>
                                                      <w:divBdr>
                                                        <w:top w:val="none" w:sz="0" w:space="0" w:color="auto"/>
                                                        <w:left w:val="none" w:sz="0" w:space="0" w:color="auto"/>
                                                        <w:bottom w:val="none" w:sz="0" w:space="0" w:color="auto"/>
                                                        <w:right w:val="none" w:sz="0" w:space="0" w:color="auto"/>
                                                      </w:divBdr>
                                                      <w:divsChild>
                                                        <w:div w:id="737089783">
                                                          <w:marLeft w:val="0"/>
                                                          <w:marRight w:val="0"/>
                                                          <w:marTop w:val="0"/>
                                                          <w:marBottom w:val="45"/>
                                                          <w:divBdr>
                                                            <w:top w:val="single" w:sz="6" w:space="0" w:color="CCCCCC"/>
                                                            <w:left w:val="single" w:sz="6" w:space="0" w:color="CCCCCC"/>
                                                            <w:bottom w:val="single" w:sz="6" w:space="0" w:color="CCCCCC"/>
                                                            <w:right w:val="single" w:sz="6" w:space="0" w:color="CCCCCC"/>
                                                          </w:divBdr>
                                                          <w:divsChild>
                                                            <w:div w:id="9328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61871178">
      <w:bodyDiv w:val="1"/>
      <w:marLeft w:val="0"/>
      <w:marRight w:val="0"/>
      <w:marTop w:val="0"/>
      <w:marBottom w:val="0"/>
      <w:divBdr>
        <w:top w:val="none" w:sz="0" w:space="0" w:color="auto"/>
        <w:left w:val="none" w:sz="0" w:space="0" w:color="auto"/>
        <w:bottom w:val="none" w:sz="0" w:space="0" w:color="auto"/>
        <w:right w:val="none" w:sz="0" w:space="0" w:color="auto"/>
      </w:divBdr>
      <w:divsChild>
        <w:div w:id="1157648137">
          <w:marLeft w:val="0"/>
          <w:marRight w:val="0"/>
          <w:marTop w:val="0"/>
          <w:marBottom w:val="0"/>
          <w:divBdr>
            <w:top w:val="none" w:sz="0" w:space="0" w:color="auto"/>
            <w:left w:val="none" w:sz="0" w:space="0" w:color="auto"/>
            <w:bottom w:val="none" w:sz="0" w:space="0" w:color="auto"/>
            <w:right w:val="none" w:sz="0" w:space="0" w:color="auto"/>
          </w:divBdr>
          <w:divsChild>
            <w:div w:id="667485363">
              <w:marLeft w:val="0"/>
              <w:marRight w:val="0"/>
              <w:marTop w:val="0"/>
              <w:marBottom w:val="0"/>
              <w:divBdr>
                <w:top w:val="none" w:sz="0" w:space="0" w:color="auto"/>
                <w:left w:val="none" w:sz="0" w:space="0" w:color="auto"/>
                <w:bottom w:val="none" w:sz="0" w:space="0" w:color="auto"/>
                <w:right w:val="none" w:sz="0" w:space="0" w:color="auto"/>
              </w:divBdr>
              <w:divsChild>
                <w:div w:id="460005676">
                  <w:marLeft w:val="0"/>
                  <w:marRight w:val="0"/>
                  <w:marTop w:val="0"/>
                  <w:marBottom w:val="0"/>
                  <w:divBdr>
                    <w:top w:val="none" w:sz="0" w:space="0" w:color="auto"/>
                    <w:left w:val="none" w:sz="0" w:space="0" w:color="auto"/>
                    <w:bottom w:val="none" w:sz="0" w:space="0" w:color="auto"/>
                    <w:right w:val="none" w:sz="0" w:space="0" w:color="auto"/>
                  </w:divBdr>
                  <w:divsChild>
                    <w:div w:id="1633634647">
                      <w:marLeft w:val="60"/>
                      <w:marRight w:val="60"/>
                      <w:marTop w:val="60"/>
                      <w:marBottom w:val="45"/>
                      <w:divBdr>
                        <w:top w:val="none" w:sz="0" w:space="0" w:color="auto"/>
                        <w:left w:val="none" w:sz="0" w:space="0" w:color="auto"/>
                        <w:bottom w:val="none" w:sz="0" w:space="0" w:color="auto"/>
                        <w:right w:val="none" w:sz="0" w:space="0" w:color="auto"/>
                      </w:divBdr>
                      <w:divsChild>
                        <w:div w:id="1558786467">
                          <w:marLeft w:val="0"/>
                          <w:marRight w:val="0"/>
                          <w:marTop w:val="0"/>
                          <w:marBottom w:val="0"/>
                          <w:divBdr>
                            <w:top w:val="none" w:sz="0" w:space="0" w:color="auto"/>
                            <w:left w:val="none" w:sz="0" w:space="0" w:color="auto"/>
                            <w:bottom w:val="none" w:sz="0" w:space="0" w:color="auto"/>
                            <w:right w:val="none" w:sz="0" w:space="0" w:color="auto"/>
                          </w:divBdr>
                          <w:divsChild>
                            <w:div w:id="1505054748">
                              <w:marLeft w:val="0"/>
                              <w:marRight w:val="0"/>
                              <w:marTop w:val="0"/>
                              <w:marBottom w:val="0"/>
                              <w:divBdr>
                                <w:top w:val="none" w:sz="0" w:space="0" w:color="auto"/>
                                <w:left w:val="none" w:sz="0" w:space="0" w:color="auto"/>
                                <w:bottom w:val="none" w:sz="0" w:space="0" w:color="auto"/>
                                <w:right w:val="none" w:sz="0" w:space="0" w:color="auto"/>
                              </w:divBdr>
                              <w:divsChild>
                                <w:div w:id="863328505">
                                  <w:marLeft w:val="0"/>
                                  <w:marRight w:val="0"/>
                                  <w:marTop w:val="0"/>
                                  <w:marBottom w:val="0"/>
                                  <w:divBdr>
                                    <w:top w:val="none" w:sz="0" w:space="0" w:color="auto"/>
                                    <w:left w:val="none" w:sz="0" w:space="0" w:color="auto"/>
                                    <w:bottom w:val="none" w:sz="0" w:space="0" w:color="auto"/>
                                    <w:right w:val="none" w:sz="0" w:space="0" w:color="auto"/>
                                  </w:divBdr>
                                  <w:divsChild>
                                    <w:div w:id="737436570">
                                      <w:marLeft w:val="0"/>
                                      <w:marRight w:val="0"/>
                                      <w:marTop w:val="0"/>
                                      <w:marBottom w:val="0"/>
                                      <w:divBdr>
                                        <w:top w:val="none" w:sz="0" w:space="0" w:color="auto"/>
                                        <w:left w:val="none" w:sz="0" w:space="0" w:color="auto"/>
                                        <w:bottom w:val="none" w:sz="0" w:space="0" w:color="auto"/>
                                        <w:right w:val="none" w:sz="0" w:space="0" w:color="auto"/>
                                      </w:divBdr>
                                      <w:divsChild>
                                        <w:div w:id="1812751131">
                                          <w:marLeft w:val="0"/>
                                          <w:marRight w:val="0"/>
                                          <w:marTop w:val="0"/>
                                          <w:marBottom w:val="0"/>
                                          <w:divBdr>
                                            <w:top w:val="none" w:sz="0" w:space="0" w:color="auto"/>
                                            <w:left w:val="none" w:sz="0" w:space="0" w:color="auto"/>
                                            <w:bottom w:val="none" w:sz="0" w:space="0" w:color="auto"/>
                                            <w:right w:val="none" w:sz="0" w:space="0" w:color="auto"/>
                                          </w:divBdr>
                                          <w:divsChild>
                                            <w:div w:id="1506634058">
                                              <w:marLeft w:val="0"/>
                                              <w:marRight w:val="0"/>
                                              <w:marTop w:val="0"/>
                                              <w:marBottom w:val="0"/>
                                              <w:divBdr>
                                                <w:top w:val="none" w:sz="0" w:space="0" w:color="auto"/>
                                                <w:left w:val="none" w:sz="0" w:space="0" w:color="auto"/>
                                                <w:bottom w:val="none" w:sz="0" w:space="0" w:color="auto"/>
                                                <w:right w:val="none" w:sz="0" w:space="0" w:color="auto"/>
                                              </w:divBdr>
                                              <w:divsChild>
                                                <w:div w:id="1488135199">
                                                  <w:marLeft w:val="0"/>
                                                  <w:marRight w:val="0"/>
                                                  <w:marTop w:val="0"/>
                                                  <w:marBottom w:val="0"/>
                                                  <w:divBdr>
                                                    <w:top w:val="none" w:sz="0" w:space="0" w:color="auto"/>
                                                    <w:left w:val="none" w:sz="0" w:space="0" w:color="auto"/>
                                                    <w:bottom w:val="none" w:sz="0" w:space="0" w:color="auto"/>
                                                    <w:right w:val="none" w:sz="0" w:space="0" w:color="auto"/>
                                                  </w:divBdr>
                                                  <w:divsChild>
                                                    <w:div w:id="1087963171">
                                                      <w:marLeft w:val="0"/>
                                                      <w:marRight w:val="0"/>
                                                      <w:marTop w:val="0"/>
                                                      <w:marBottom w:val="0"/>
                                                      <w:divBdr>
                                                        <w:top w:val="none" w:sz="0" w:space="0" w:color="auto"/>
                                                        <w:left w:val="none" w:sz="0" w:space="0" w:color="auto"/>
                                                        <w:bottom w:val="none" w:sz="0" w:space="0" w:color="auto"/>
                                                        <w:right w:val="none" w:sz="0" w:space="0" w:color="auto"/>
                                                      </w:divBdr>
                                                      <w:divsChild>
                                                        <w:div w:id="871528488">
                                                          <w:marLeft w:val="0"/>
                                                          <w:marRight w:val="0"/>
                                                          <w:marTop w:val="0"/>
                                                          <w:marBottom w:val="45"/>
                                                          <w:divBdr>
                                                            <w:top w:val="single" w:sz="6" w:space="0" w:color="CCCCCC"/>
                                                            <w:left w:val="single" w:sz="6" w:space="0" w:color="CCCCCC"/>
                                                            <w:bottom w:val="single" w:sz="6" w:space="0" w:color="CCCCCC"/>
                                                            <w:right w:val="single" w:sz="6" w:space="0" w:color="CCCCCC"/>
                                                          </w:divBdr>
                                                          <w:divsChild>
                                                            <w:div w:id="853810840">
                                                              <w:marLeft w:val="0"/>
                                                              <w:marRight w:val="0"/>
                                                              <w:marTop w:val="0"/>
                                                              <w:marBottom w:val="0"/>
                                                              <w:divBdr>
                                                                <w:top w:val="none" w:sz="0" w:space="0" w:color="auto"/>
                                                                <w:left w:val="none" w:sz="0" w:space="0" w:color="auto"/>
                                                                <w:bottom w:val="none" w:sz="0" w:space="0" w:color="auto"/>
                                                                <w:right w:val="none" w:sz="0" w:space="0" w:color="auto"/>
                                                              </w:divBdr>
                                                              <w:divsChild>
                                                                <w:div w:id="208267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CBC5CDD90161B4ABD9B34CBCF48FCEF" ma:contentTypeVersion="2" ma:contentTypeDescription="Create a new document." ma:contentTypeScope="" ma:versionID="fcf39196cb8104c10889bfd437c6f5ba">
  <xsd:schema xmlns:xsd="http://www.w3.org/2001/XMLSchema" xmlns:xs="http://www.w3.org/2001/XMLSchema" xmlns:p="http://schemas.microsoft.com/office/2006/metadata/properties" xmlns:ns2="775132fb-71ea-47a4-8c96-ba052e20b658" xmlns:ns3="793bf6f2-fe62-40d8-b475-99a8e34455c5" targetNamespace="http://schemas.microsoft.com/office/2006/metadata/properties" ma:root="true" ma:fieldsID="67866a45bf071b995dda843f810d3666" ns2:_="" ns3:_="">
    <xsd:import namespace="775132fb-71ea-47a4-8c96-ba052e20b658"/>
    <xsd:import namespace="793bf6f2-fe62-40d8-b475-99a8e34455c5"/>
    <xsd:element name="properties">
      <xsd:complexType>
        <xsd:sequence>
          <xsd:element name="documentManagement">
            <xsd:complexType>
              <xsd:all>
                <xsd:element ref="ns2:Species_x0020_Type" minOccurs="0"/>
                <xsd:element ref="ns2:Species" minOccurs="0"/>
                <xsd:element ref="ns3:Origin" minOccurs="0"/>
                <xsd:element ref="ns3:Issue" minOccurs="0"/>
                <xsd:element ref="ns3:Region" minOccurs="0"/>
                <xsd:element ref="ns2:MU" minOccurs="0"/>
                <xsd:element ref="ns2:Document_x0020_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5132fb-71ea-47a4-8c96-ba052e20b658" elementFormDefault="qualified">
    <xsd:import namespace="http://schemas.microsoft.com/office/2006/documentManagement/types"/>
    <xsd:import namespace="http://schemas.microsoft.com/office/infopath/2007/PartnerControls"/>
    <xsd:element name="Species_x0020_Type" ma:index="2" nillable="true" ma:displayName="Species Type" ma:format="Dropdown" ma:internalName="Species_x0020_Type" ma:readOnly="false">
      <xsd:simpleType>
        <xsd:restriction base="dms:Choice">
          <xsd:enumeration value="01. Bear"/>
          <xsd:enumeration value="02. Other Furbearers"/>
          <xsd:enumeration value="03. Small Mammals"/>
          <xsd:enumeration value="04. Ungulate"/>
          <xsd:enumeration value="05. Multiple Species Type"/>
        </xsd:restriction>
      </xsd:simpleType>
    </xsd:element>
    <xsd:element name="Species" ma:index="3" nillable="true" ma:displayName="Species" ma:internalName="Species">
      <xsd:complexType>
        <xsd:complexContent>
          <xsd:extension base="dms:MultiChoice">
            <xsd:sequence>
              <xsd:element name="Value" maxOccurs="unbounded" minOccurs="0" nillable="true">
                <xsd:simpleType>
                  <xsd:restriction base="dms:Choice">
                    <xsd:enumeration value="Arctic Fox"/>
                    <xsd:enumeration value="Arctic Hare"/>
                    <xsd:enumeration value="Black Bear"/>
                    <xsd:enumeration value="Caribou"/>
                    <xsd:enumeration value="Grizzly Bear"/>
                    <xsd:enumeration value="Ground Squirrell"/>
                    <xsd:enumeration value="Lemming"/>
                    <xsd:enumeration value="Little Brown Myotis"/>
                    <xsd:enumeration value="Marten"/>
                    <xsd:enumeration value="Moose"/>
                    <xsd:enumeration value="Musk Ox"/>
                    <xsd:enumeration value="Otter"/>
                    <xsd:enumeration value="Polar Bear"/>
                    <xsd:enumeration value="Red Fox"/>
                    <xsd:enumeration value="Wolf"/>
                    <xsd:enumeration value="Wolverine"/>
                  </xsd:restriction>
                </xsd:simpleType>
              </xsd:element>
            </xsd:sequence>
          </xsd:extension>
        </xsd:complexContent>
      </xsd:complexType>
    </xsd:element>
    <xsd:element name="MU" ma:index="7" nillable="true" ma:displayName="Management Unit" ma:internalName="MU" ma:readOnly="false">
      <xsd:complexType>
        <xsd:complexContent>
          <xsd:extension base="dms:MultiChoice">
            <xsd:sequence>
              <xsd:element name="Value" maxOccurs="unbounded" minOccurs="0" nillable="true">
                <xsd:simpleType>
                  <xsd:restriction base="dms:Choice">
                    <xsd:enumeration value="--------&gt; Caribou &lt;-------"/>
                    <xsd:enumeration value="All NU Caribou"/>
                    <xsd:enumeration value="Ahiak"/>
                    <xsd:enumeration value="Bathurst"/>
                    <xsd:enumeration value="Beverly"/>
                    <xsd:enumeration value="Bluenose East"/>
                    <xsd:enumeration value="Bluenose West"/>
                    <xsd:enumeration value="Cape Bathurst"/>
                    <xsd:enumeration value="Dolphin Union"/>
                    <xsd:enumeration value="Lorillard"/>
                    <xsd:enumeration value="North Baffin"/>
                    <xsd:enumeration value="Peary"/>
                    <xsd:enumeration value="Porcupine"/>
                    <xsd:enumeration value="Qamanirjuaq"/>
                    <xsd:enumeration value="South Baffin"/>
                    <xsd:enumeration value="South Hampton and Coats Island"/>
                    <xsd:enumeration value="Wager"/>
                    <xsd:enumeration value="Other Caribou"/>
                    <xsd:enumeration value="--------&gt; Polar Bear &lt;--------"/>
                    <xsd:enumeration value="All NU Polar Bear"/>
                    <xsd:enumeration value="Baffin Bay"/>
                    <xsd:enumeration value="Davis Strait"/>
                    <xsd:enumeration value="Foxe Basin"/>
                    <xsd:enumeration value="Gulf of Boothia"/>
                    <xsd:enumeration value="Kane Basin"/>
                    <xsd:enumeration value="Lancaster Sound"/>
                    <xsd:enumeration value="M’Clintock Channel"/>
                    <xsd:enumeration value="North Beaufort"/>
                    <xsd:enumeration value="Norwegian Bay"/>
                    <xsd:enumeration value="South Beaufort"/>
                    <xsd:enumeration value="Southern Hudson Bay"/>
                    <xsd:enumeration value="Viscount Melville"/>
                    <xsd:enumeration value="Western Hudson Bay"/>
                    <xsd:enumeration value="Other Polar Bear"/>
                    <xsd:enumeration value="-------&gt;Musk Ox &lt;-------"/>
                    <xsd:enumeration value="All NU MuskOx"/>
                    <xsd:enumeration value="MX 06"/>
                    <xsd:enumeration value="MX 07"/>
                    <xsd:enumeration value="MX 08"/>
                    <xsd:enumeration value="MX 09"/>
                    <xsd:enumeration value="MX 10"/>
                    <xsd:enumeration value="MX 11"/>
                    <xsd:enumeration value="MX 12"/>
                    <xsd:enumeration value="MX 13"/>
                    <xsd:enumeration value="MX 14"/>
                    <xsd:enumeration value="MX 15"/>
                    <xsd:enumeration value="MX 16"/>
                    <xsd:enumeration value="MX 17"/>
                    <xsd:enumeration value="MX 18"/>
                    <xsd:enumeration value="MX 19"/>
                    <xsd:enumeration value="MX 20"/>
                    <xsd:enumeration value="MX 21"/>
                    <xsd:enumeration value="MX 22"/>
                    <xsd:enumeration value="2013 MX1"/>
                    <xsd:enumeration value="2013 MX2"/>
                    <xsd:enumeration value="2013 MX3"/>
                    <xsd:enumeration value="2013 MX4"/>
                    <xsd:enumeration value="2013 MX5"/>
                    <xsd:enumeration value="2013 MX6"/>
                    <xsd:enumeration value="2013 MX7"/>
                    <xsd:enumeration value="2013 MX8"/>
                    <xsd:enumeration value="2013 MX9"/>
                    <xsd:enumeration value="2013 MX10"/>
                    <xsd:enumeration value="2013 MX11"/>
                    <xsd:enumeration value="2013 MX12"/>
                    <xsd:enumeration value="2013 MX13"/>
                    <xsd:enumeration value="Other Musk-Ox"/>
                    <xsd:enumeration value="------&gt; Other Species &lt;------"/>
                    <xsd:enumeration value="All NU Populations"/>
                    <xsd:enumeration value="Local / Regional NU Population"/>
                    <xsd:enumeration value="Other Population"/>
                  </xsd:restriction>
                </xsd:simpleType>
              </xsd:element>
            </xsd:sequence>
          </xsd:extension>
        </xsd:complexContent>
      </xsd:complexType>
    </xsd:element>
    <xsd:element name="Document_x0020_Type" ma:index="14" nillable="true" ma:displayName="Document Type" ma:internalName="Document_x0020_Type" ma:readOnly="false">
      <xsd:complexType>
        <xsd:complexContent>
          <xsd:extension base="dms:MultiChoice">
            <xsd:sequence>
              <xsd:element name="Value" maxOccurs="unbounded" minOccurs="0" nillable="true">
                <xsd:simpleType>
                  <xsd:restriction base="dms:Choice">
                    <xsd:enumeration value="Agenda /Meeting Material"/>
                    <xsd:enumeration value="Briefing Note"/>
                    <xsd:enumeration value="Decision Letter / Response"/>
                    <xsd:enumeration value="Meeting Minutes /Notes"/>
                    <xsd:enumeration value="Presentation"/>
                    <xsd:enumeration value="Public Communication"/>
                    <xsd:enumeration value="Report"/>
                    <xsd:enumeration value="Summary Table"/>
                    <xsd:enumeration value="Other Correspondence"/>
                    <xsd:enumeration value="Other Document Type"/>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93bf6f2-fe62-40d8-b475-99a8e34455c5" elementFormDefault="qualified">
    <xsd:import namespace="http://schemas.microsoft.com/office/2006/documentManagement/types"/>
    <xsd:import namespace="http://schemas.microsoft.com/office/infopath/2007/PartnerControls"/>
    <xsd:element name="Origin" ma:index="4" nillable="true" ma:displayName="Origin" ma:internalName="Origin">
      <xsd:complexType>
        <xsd:complexContent>
          <xsd:extension base="dms:MultiChoice">
            <xsd:sequence>
              <xsd:element name="Value" maxOccurs="unbounded" minOccurs="0" nillable="true">
                <xsd:simpleType>
                  <xsd:restriction base="dms:Choice">
                    <xsd:enumeration value="AANDC"/>
                    <xsd:enumeration value="Academic Institution"/>
                    <xsd:enumeration value="COSEWIC"/>
                    <xsd:enumeration value="DFO"/>
                    <xsd:enumeration value="Environment Canada / CWS"/>
                    <xsd:enumeration value="Government of Nunavut"/>
                    <xsd:enumeration value="IPG"/>
                    <xsd:enumeration value="Non-governmental Organization"/>
                    <xsd:enumeration value="NTI"/>
                    <xsd:enumeration value="NWMB"/>
                    <xsd:enumeration value="Parks Canada"/>
                    <xsd:enumeration value="RWO / HTO"/>
                    <xsd:enumeration value="Other Inuit Organization"/>
                    <xsd:enumeration value="Other Provincial / Territorial Government"/>
                    <xsd:enumeration value="Other Wildlife Management Board"/>
                    <xsd:enumeration value="Other"/>
                  </xsd:restriction>
                </xsd:simpleType>
              </xsd:element>
            </xsd:sequence>
          </xsd:extension>
        </xsd:complexContent>
      </xsd:complexType>
    </xsd:element>
    <xsd:element name="Issue" ma:index="5" nillable="true" ma:displayName="Issue" ma:internalName="Issue" ma:readOnly="false">
      <xsd:complexType>
        <xsd:complexContent>
          <xsd:extension base="dms:MultiChoice">
            <xsd:sequence>
              <xsd:element name="Value" maxOccurs="unbounded" minOccurs="0" nillable="true">
                <xsd:simpleType>
                  <xsd:restriction base="dms:Choice">
                    <xsd:enumeration value="Abundance and Distribution"/>
                    <xsd:enumeration value="Access to Information Request"/>
                    <xsd:enumeration value="BNL"/>
                    <xsd:enumeration value="Consultations"/>
                    <xsd:enumeration value="Demographics"/>
                    <xsd:enumeration value="Habitat"/>
                    <xsd:enumeration value="Health and Condition"/>
                    <xsd:enumeration value="Hearing"/>
                    <xsd:enumeration value="Hunting Rules"/>
                    <xsd:enumeration value="Management Plan"/>
                    <xsd:enumeration value="Management Unit"/>
                    <xsd:enumeration value="MoU"/>
                    <xsd:enumeration value="Non-TAH Allocation"/>
                    <xsd:enumeration value="NQL"/>
                    <xsd:enumeration value="Research"/>
                    <xsd:enumeration value="Species at Risk"/>
                    <xsd:enumeration value="Sport Hunts"/>
                    <xsd:enumeration value="Surveys"/>
                    <xsd:enumeration value="TAH"/>
                    <xsd:enumeration value="Trade / International"/>
                  </xsd:restriction>
                </xsd:simpleType>
              </xsd:element>
            </xsd:sequence>
          </xsd:extension>
        </xsd:complexContent>
      </xsd:complexType>
    </xsd:element>
    <xsd:element name="Region" ma:index="6" nillable="true" ma:displayName="Region" ma:internalName="Region" ma:readOnly="false">
      <xsd:complexType>
        <xsd:complexContent>
          <xsd:extension base="dms:MultiChoice">
            <xsd:sequence>
              <xsd:element name="Value" maxOccurs="unbounded" minOccurs="0" nillable="true">
                <xsd:simpleType>
                  <xsd:restriction base="dms:Choice">
                    <xsd:enumeration value="Kit"/>
                    <xsd:enumeration value="Kiv"/>
                    <xsd:enumeration value="Qiq"/>
                    <xsd:enumeration value="Not NU"/>
                    <xsd:enumeration value="All NU"/>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pecies_x0020_Type xmlns="775132fb-71ea-47a4-8c96-ba052e20b658">04. Ungulate</Species_x0020_Type>
    <Issue xmlns="793bf6f2-fe62-40d8-b475-99a8e34455c5">
      <Value>BNL</Value>
      <Value>TAH</Value>
    </Issue>
    <Species xmlns="775132fb-71ea-47a4-8c96-ba052e20b658">
      <Value>Caribou</Value>
    </Species>
    <Document_x0020_Type xmlns="775132fb-71ea-47a4-8c96-ba052e20b658">
      <Value>Public Communication</Value>
    </Document_x0020_Type>
    <MU xmlns="775132fb-71ea-47a4-8c96-ba052e20b658">
      <Value>South Hampton and Coats Island</Value>
    </MU>
    <Region xmlns="793bf6f2-fe62-40d8-b475-99a8e34455c5">
      <Value>Kiv</Value>
      <Value>Qiq</Value>
    </Region>
    <Origin xmlns="793bf6f2-fe62-40d8-b475-99a8e34455c5">
      <Value>NWMB</Value>
    </Origin>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4A4E66-ED81-4056-A8FB-DCCA5B61CE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5132fb-71ea-47a4-8c96-ba052e20b658"/>
    <ds:schemaRef ds:uri="793bf6f2-fe62-40d8-b475-99a8e34455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780E29-314F-4674-B735-8D974C61F298}">
  <ds:schemaRefs>
    <ds:schemaRef ds:uri="http://schemas.microsoft.com/office/infopath/2007/PartnerControls"/>
    <ds:schemaRef ds:uri="http://schemas.microsoft.com/office/2006/documentManagement/types"/>
    <ds:schemaRef ds:uri="http://purl.org/dc/terms/"/>
    <ds:schemaRef ds:uri="775132fb-71ea-47a4-8c96-ba052e20b658"/>
    <ds:schemaRef ds:uri="http://purl.org/dc/dcmitype/"/>
    <ds:schemaRef ds:uri="http://purl.org/dc/elements/1.1/"/>
    <ds:schemaRef ds:uri="http://schemas.microsoft.com/office/2006/metadata/properties"/>
    <ds:schemaRef ds:uri="http://schemas.openxmlformats.org/package/2006/metadata/core-properties"/>
    <ds:schemaRef ds:uri="793bf6f2-fe62-40d8-b475-99a8e34455c5"/>
    <ds:schemaRef ds:uri="http://www.w3.org/XML/1998/namespace"/>
  </ds:schemaRefs>
</ds:datastoreItem>
</file>

<file path=customXml/itemProps3.xml><?xml version="1.0" encoding="utf-8"?>
<ds:datastoreItem xmlns:ds="http://schemas.openxmlformats.org/officeDocument/2006/customXml" ds:itemID="{FBA8CF0C-8A57-4970-8743-7481F8E6D4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237</Words>
  <Characters>1354</Characters>
  <Application>Microsoft Office Word</Application>
  <DocSecurity>4</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Jeppesen</dc:creator>
  <cp:lastModifiedBy>Erin Keenan</cp:lastModifiedBy>
  <cp:revision>2</cp:revision>
  <dcterms:created xsi:type="dcterms:W3CDTF">2016-09-22T20:57:00Z</dcterms:created>
  <dcterms:modified xsi:type="dcterms:W3CDTF">2016-09-22T20:57:00Z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0x0101004CBC5CDD90161B4ABD9B34CBCF48FCEF</vt:lpwstr>
  </property>
  <property fmtid="{D5CDD505-2E9C-101B-9397-08002B2CF9AE}" pid="3" name="Order">
    <vt:r8>209400</vt:r8>
  </property>
  <property fmtid="{D5CDD505-2E9C-101B-9397-08002B2CF9AE}" pid="4" name="xd_ProgID">
    <vt:lpwstr/>
  </property>
  <property fmtid="{D5CDD505-2E9C-101B-9397-08002B2CF9AE}" pid="5" name="TemplateUrl">
    <vt:lpwstr/>
  </property>
</Properties>
</file>